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/>
        <w:jc w:val="center"/>
        <w:rPr>
          <w:rFonts w:ascii="宋体" w:eastAsia="宋体"/>
          <w:b/>
          <w:sz w:val="44"/>
          <w:lang w:eastAsia="zh-CN"/>
        </w:rPr>
      </w:pPr>
      <w:r>
        <w:rPr>
          <w:rFonts w:hint="eastAsia" w:ascii="宋体" w:eastAsia="宋体"/>
          <w:b/>
          <w:sz w:val="44"/>
          <w:lang w:eastAsia="zh-CN"/>
        </w:rPr>
        <w:t>杭州师范大学钱江学院第十三届导游员大赛</w:t>
      </w:r>
    </w:p>
    <w:p>
      <w:pPr>
        <w:spacing w:before="75"/>
        <w:jc w:val="center"/>
        <w:rPr>
          <w:rFonts w:hint="eastAsia" w:ascii="宋体" w:eastAsia="宋体"/>
          <w:b/>
          <w:sz w:val="44"/>
          <w:lang w:eastAsia="zh-CN"/>
        </w:rPr>
      </w:pPr>
      <w:r>
        <w:rPr>
          <w:rFonts w:hint="eastAsia" w:ascii="宋体" w:eastAsia="宋体"/>
          <w:b/>
          <w:sz w:val="44"/>
          <w:lang w:eastAsia="zh-CN"/>
        </w:rPr>
        <w:t>评分细则和标准</w:t>
      </w:r>
    </w:p>
    <w:p>
      <w:pPr>
        <w:pStyle w:val="6"/>
        <w:spacing w:before="4"/>
        <w:rPr>
          <w:rFonts w:ascii="宋体"/>
          <w:b/>
          <w:sz w:val="51"/>
          <w:lang w:eastAsia="zh-CN"/>
        </w:rPr>
      </w:pPr>
    </w:p>
    <w:p>
      <w:pPr>
        <w:pStyle w:val="3"/>
        <w:ind w:left="1167"/>
        <w:rPr>
          <w:lang w:eastAsia="zh-CN"/>
        </w:rPr>
      </w:pPr>
      <w:r>
        <w:rPr>
          <w:lang w:eastAsia="zh-CN"/>
        </w:rPr>
        <w:t>一、比赛项目和分值设置</w:t>
      </w:r>
    </w:p>
    <w:p>
      <w:pPr>
        <w:pStyle w:val="6"/>
        <w:spacing w:before="170" w:line="348" w:lineRule="auto"/>
        <w:ind w:left="1088" w:right="391"/>
        <w:jc w:val="both"/>
        <w:rPr>
          <w:rFonts w:ascii="黑体" w:eastAsia="黑体"/>
          <w:sz w:val="32"/>
          <w:lang w:eastAsia="zh-CN"/>
        </w:rPr>
      </w:pPr>
      <w:r>
        <w:rPr>
          <w:spacing w:val="-3"/>
          <w:lang w:eastAsia="zh-CN"/>
        </w:rPr>
        <w:t>比赛设普通话导游服务和英语导游服务</w:t>
      </w:r>
      <w:r>
        <w:rPr>
          <w:lang w:eastAsia="zh-CN"/>
        </w:rPr>
        <w:t>（</w:t>
      </w:r>
      <w:r>
        <w:rPr>
          <w:spacing w:val="-3"/>
          <w:lang w:eastAsia="zh-CN"/>
        </w:rPr>
        <w:t>限高等院校组</w:t>
      </w:r>
      <w:r>
        <w:rPr>
          <w:lang w:eastAsia="zh-CN"/>
        </w:rPr>
        <w:t>）</w:t>
      </w:r>
      <w:r>
        <w:rPr>
          <w:spacing w:val="-3"/>
          <w:lang w:eastAsia="zh-CN"/>
        </w:rPr>
        <w:t>两个项目。</w:t>
      </w:r>
      <w:r>
        <w:rPr>
          <w:spacing w:val="-26"/>
          <w:lang w:eastAsia="zh-CN"/>
        </w:rPr>
        <w:t xml:space="preserve">总分 </w:t>
      </w:r>
      <w:r>
        <w:rPr>
          <w:lang w:eastAsia="zh-CN"/>
        </w:rPr>
        <w:t>100</w:t>
      </w:r>
      <w:r>
        <w:rPr>
          <w:spacing w:val="-22"/>
          <w:lang w:eastAsia="zh-CN"/>
        </w:rPr>
        <w:t xml:space="preserve"> 分，其中理论考核 </w:t>
      </w:r>
      <w:r>
        <w:rPr>
          <w:rFonts w:hint="eastAsia"/>
          <w:lang w:val="en-US" w:eastAsia="zh-CN"/>
        </w:rPr>
        <w:t>5</w:t>
      </w:r>
      <w:r>
        <w:rPr>
          <w:spacing w:val="-25"/>
          <w:lang w:eastAsia="zh-CN"/>
        </w:rPr>
        <w:t xml:space="preserve"> 分、导游讲解 </w:t>
      </w:r>
      <w:r>
        <w:rPr>
          <w:rFonts w:hint="eastAsia"/>
          <w:lang w:val="en-US" w:eastAsia="zh-CN"/>
        </w:rPr>
        <w:t>60</w:t>
      </w:r>
      <w:r>
        <w:rPr>
          <w:spacing w:val="-25"/>
          <w:lang w:eastAsia="zh-CN"/>
        </w:rPr>
        <w:t xml:space="preserve"> 分、才艺展示 </w:t>
      </w:r>
      <w:r>
        <w:rPr>
          <w:rFonts w:hint="eastAsia"/>
          <w:lang w:eastAsia="zh-CN"/>
        </w:rPr>
        <w:t>35</w:t>
      </w:r>
      <w:r>
        <w:rPr>
          <w:spacing w:val="-24"/>
          <w:lang w:eastAsia="zh-CN"/>
        </w:rPr>
        <w:t xml:space="preserve"> 分。</w:t>
      </w:r>
      <w:r>
        <w:rPr>
          <w:rFonts w:hint="eastAsia" w:ascii="黑体" w:eastAsia="黑体"/>
          <w:spacing w:val="-24"/>
          <w:sz w:val="32"/>
          <w:lang w:eastAsia="zh-CN"/>
        </w:rPr>
        <w:t>二、评分细则和标准</w:t>
      </w:r>
    </w:p>
    <w:p>
      <w:pPr>
        <w:pStyle w:val="4"/>
        <w:spacing w:line="350" w:lineRule="exact"/>
        <w:rPr>
          <w:lang w:eastAsia="zh-CN"/>
        </w:rPr>
      </w:pPr>
      <w:r>
        <w:rPr>
          <w:lang w:eastAsia="zh-CN"/>
        </w:rPr>
        <w:t>（一）理论考核（</w:t>
      </w:r>
      <w:r>
        <w:rPr>
          <w:rFonts w:hint="eastAsia"/>
          <w:lang w:val="en-US" w:eastAsia="zh-CN"/>
        </w:rPr>
        <w:t>5</w:t>
      </w:r>
      <w:r>
        <w:rPr>
          <w:lang w:eastAsia="zh-CN"/>
        </w:rPr>
        <w:t xml:space="preserve"> 分）</w:t>
      </w:r>
    </w:p>
    <w:p>
      <w:pPr>
        <w:pStyle w:val="6"/>
        <w:spacing w:before="176" w:line="362" w:lineRule="auto"/>
        <w:ind w:left="528" w:right="415" w:firstLine="559"/>
        <w:rPr>
          <w:lang w:eastAsia="zh-CN"/>
        </w:rPr>
      </w:pPr>
      <w:r>
        <w:rPr>
          <w:spacing w:val="-10"/>
          <w:lang w:eastAsia="zh-CN"/>
        </w:rPr>
        <w:t>理论考核为一份综合试卷，其中包括导游基础知识、导游业务、旅游</w:t>
      </w:r>
      <w:r>
        <w:rPr>
          <w:spacing w:val="-7"/>
          <w:lang w:eastAsia="zh-CN"/>
        </w:rPr>
        <w:t xml:space="preserve">政策法规等内容。题型为单项选择题、多项选择题、判断题，共 </w:t>
      </w:r>
      <w:r>
        <w:rPr>
          <w:rFonts w:hint="eastAsia"/>
          <w:lang w:eastAsia="zh-CN"/>
        </w:rPr>
        <w:t>1</w:t>
      </w:r>
      <w:r>
        <w:rPr>
          <w:lang w:eastAsia="zh-CN"/>
        </w:rPr>
        <w:t>00</w:t>
      </w:r>
      <w:r>
        <w:rPr>
          <w:spacing w:val="-23"/>
          <w:lang w:eastAsia="zh-CN"/>
        </w:rPr>
        <w:t xml:space="preserve"> 题， </w:t>
      </w:r>
      <w:r>
        <w:rPr>
          <w:spacing w:val="-18"/>
          <w:lang w:eastAsia="zh-CN"/>
        </w:rPr>
        <w:t xml:space="preserve">考试时间为 </w:t>
      </w:r>
      <w:r>
        <w:rPr>
          <w:lang w:eastAsia="zh-CN"/>
        </w:rPr>
        <w:t>1</w:t>
      </w:r>
      <w:r>
        <w:rPr>
          <w:spacing w:val="-19"/>
          <w:lang w:eastAsia="zh-CN"/>
        </w:rPr>
        <w:t xml:space="preserve"> 小时。</w:t>
      </w:r>
    </w:p>
    <w:p>
      <w:pPr>
        <w:pStyle w:val="6"/>
        <w:spacing w:line="362" w:lineRule="auto"/>
        <w:ind w:left="528" w:right="531" w:firstLine="559"/>
        <w:rPr>
          <w:lang w:eastAsia="zh-CN"/>
        </w:rPr>
      </w:pPr>
      <w:r>
        <w:rPr>
          <w:spacing w:val="-11"/>
          <w:lang w:eastAsia="zh-CN"/>
        </w:rPr>
        <w:t>考试采用机考方式，每名选手的考题均随机从题库中抽取，每题的选</w:t>
      </w:r>
      <w:r>
        <w:rPr>
          <w:spacing w:val="-5"/>
          <w:lang w:eastAsia="zh-CN"/>
        </w:rPr>
        <w:t>项随机排列。</w:t>
      </w:r>
    </w:p>
    <w:p>
      <w:pPr>
        <w:pStyle w:val="4"/>
        <w:spacing w:line="361" w:lineRule="exact"/>
        <w:rPr>
          <w:lang w:eastAsia="zh-CN"/>
        </w:rPr>
      </w:pPr>
      <w:r>
        <w:rPr>
          <w:lang w:eastAsia="zh-CN"/>
        </w:rPr>
        <w:t>（二）导游讲解（</w:t>
      </w:r>
      <w:r>
        <w:rPr>
          <w:rFonts w:hint="eastAsia"/>
          <w:lang w:val="en-US" w:eastAsia="zh-CN"/>
        </w:rPr>
        <w:t>60</w:t>
      </w:r>
      <w:r>
        <w:rPr>
          <w:lang w:eastAsia="zh-CN"/>
        </w:rPr>
        <w:t xml:space="preserve"> 分）</w:t>
      </w:r>
    </w:p>
    <w:p>
      <w:pPr>
        <w:pStyle w:val="6"/>
        <w:spacing w:before="170"/>
        <w:ind w:left="1088"/>
        <w:rPr>
          <w:lang w:eastAsia="zh-CN"/>
        </w:rPr>
      </w:pPr>
      <w:r>
        <w:rPr>
          <w:lang w:eastAsia="zh-CN"/>
        </w:rPr>
        <w:t>本部分比赛包含两个单元，景点解说和专题讲解。</w:t>
      </w:r>
    </w:p>
    <w:p>
      <w:pPr>
        <w:pStyle w:val="6"/>
        <w:spacing w:before="182" w:line="362" w:lineRule="auto"/>
        <w:ind w:left="528" w:right="532" w:firstLine="559"/>
        <w:jc w:val="both"/>
        <w:rPr>
          <w:lang w:eastAsia="zh-CN"/>
        </w:rPr>
      </w:pPr>
      <w:r>
        <w:rPr>
          <w:spacing w:val="-14"/>
          <w:lang w:eastAsia="zh-CN"/>
        </w:rPr>
        <w:t xml:space="preserve">中、英文项目组各设置评委 </w:t>
      </w:r>
      <w:r>
        <w:rPr>
          <w:rFonts w:hint="eastAsia"/>
          <w:lang w:eastAsia="zh-CN"/>
        </w:rPr>
        <w:t>5</w:t>
      </w:r>
      <w:r>
        <w:rPr>
          <w:spacing w:val="-26"/>
          <w:lang w:eastAsia="zh-CN"/>
        </w:rPr>
        <w:t xml:space="preserve"> 名，评委根据评分标准，按“好”、“较</w:t>
      </w:r>
      <w:r>
        <w:rPr>
          <w:spacing w:val="-13"/>
          <w:lang w:eastAsia="zh-CN"/>
        </w:rPr>
        <w:t>好”、“一般”、“较差”四个档次为每名选手评分，分值保留至小数点</w:t>
      </w:r>
      <w:r>
        <w:rPr>
          <w:spacing w:val="-17"/>
          <w:lang w:eastAsia="zh-CN"/>
        </w:rPr>
        <w:t xml:space="preserve">后一位。然后去掉一个最高分，一个最低分，取其他 </w:t>
      </w:r>
      <w:r>
        <w:rPr>
          <w:rFonts w:hint="eastAsia"/>
          <w:lang w:eastAsia="zh-CN"/>
        </w:rPr>
        <w:t>3</w:t>
      </w:r>
      <w:r>
        <w:rPr>
          <w:spacing w:val="-10"/>
          <w:lang w:eastAsia="zh-CN"/>
        </w:rPr>
        <w:t xml:space="preserve"> 名评委的平均分为</w:t>
      </w:r>
      <w:r>
        <w:rPr>
          <w:spacing w:val="-4"/>
          <w:lang w:eastAsia="zh-CN"/>
        </w:rPr>
        <w:t>每名选手最后得分，选手最后得分保留至小数点后三位。</w:t>
      </w:r>
    </w:p>
    <w:p>
      <w:pPr>
        <w:pStyle w:val="6"/>
        <w:spacing w:line="362" w:lineRule="auto"/>
        <w:ind w:left="528" w:right="556" w:firstLine="559"/>
        <w:rPr>
          <w:lang w:eastAsia="zh-CN"/>
        </w:rPr>
      </w:pPr>
      <w:r>
        <w:rPr>
          <w:spacing w:val="-10"/>
          <w:lang w:eastAsia="zh-CN"/>
        </w:rPr>
        <w:t xml:space="preserve">参赛选手须自选全国 </w:t>
      </w:r>
      <w:r>
        <w:rPr>
          <w:lang w:eastAsia="zh-CN"/>
        </w:rPr>
        <w:t>5A</w:t>
      </w:r>
      <w:r>
        <w:rPr>
          <w:spacing w:val="-10"/>
          <w:lang w:eastAsia="zh-CN"/>
        </w:rPr>
        <w:t xml:space="preserve"> 级旅游景区或中国的世界遗产地</w:t>
      </w:r>
      <w:r>
        <w:rPr>
          <w:lang w:eastAsia="zh-CN"/>
        </w:rPr>
        <w:t>（</w:t>
      </w:r>
      <w:r>
        <w:rPr>
          <w:spacing w:val="-2"/>
          <w:lang w:eastAsia="zh-CN"/>
        </w:rPr>
        <w:t>整体或局部</w:t>
      </w:r>
      <w:r>
        <w:rPr>
          <w:spacing w:val="-3"/>
          <w:lang w:eastAsia="zh-CN"/>
        </w:rPr>
        <w:t>）</w:t>
      </w:r>
      <w:r>
        <w:rPr>
          <w:spacing w:val="-9"/>
          <w:lang w:eastAsia="zh-CN"/>
        </w:rPr>
        <w:t xml:space="preserve">进行讲解。讲解时间不超过 </w:t>
      </w:r>
      <w:r>
        <w:rPr>
          <w:lang w:eastAsia="zh-CN"/>
        </w:rPr>
        <w:t>5</w:t>
      </w:r>
      <w:r>
        <w:rPr>
          <w:spacing w:val="-17"/>
          <w:lang w:eastAsia="zh-CN"/>
        </w:rPr>
        <w:t xml:space="preserve"> 分钟。讲解时间达 </w:t>
      </w:r>
      <w:r>
        <w:rPr>
          <w:lang w:eastAsia="zh-CN"/>
        </w:rPr>
        <w:t>4</w:t>
      </w:r>
      <w:r>
        <w:rPr>
          <w:spacing w:val="-29"/>
          <w:lang w:eastAsia="zh-CN"/>
        </w:rPr>
        <w:t xml:space="preserve"> 分钟和 </w:t>
      </w:r>
      <w:r>
        <w:rPr>
          <w:lang w:eastAsia="zh-CN"/>
        </w:rPr>
        <w:t>4</w:t>
      </w:r>
      <w:r>
        <w:rPr>
          <w:spacing w:val="-47"/>
          <w:lang w:eastAsia="zh-CN"/>
        </w:rPr>
        <w:t xml:space="preserve"> 分 </w:t>
      </w:r>
      <w:r>
        <w:rPr>
          <w:lang w:eastAsia="zh-CN"/>
        </w:rPr>
        <w:t>30</w:t>
      </w:r>
      <w:r>
        <w:rPr>
          <w:spacing w:val="-36"/>
          <w:lang w:eastAsia="zh-CN"/>
        </w:rPr>
        <w:t xml:space="preserve"> 秒</w:t>
      </w:r>
      <w:r>
        <w:rPr>
          <w:spacing w:val="-13"/>
          <w:lang w:eastAsia="zh-CN"/>
        </w:rPr>
        <w:t xml:space="preserve">时，计时器各提醒一次。不足 </w:t>
      </w:r>
      <w:r>
        <w:rPr>
          <w:lang w:eastAsia="zh-CN"/>
        </w:rPr>
        <w:t>4</w:t>
      </w:r>
      <w:r>
        <w:rPr>
          <w:spacing w:val="-25"/>
          <w:lang w:eastAsia="zh-CN"/>
        </w:rPr>
        <w:t xml:space="preserve"> 分钟</w:t>
      </w:r>
      <w:r>
        <w:rPr>
          <w:lang w:eastAsia="zh-CN"/>
        </w:rPr>
        <w:t>（</w:t>
      </w:r>
      <w:r>
        <w:rPr>
          <w:spacing w:val="-35"/>
          <w:lang w:eastAsia="zh-CN"/>
        </w:rPr>
        <w:t xml:space="preserve">含 </w:t>
      </w:r>
      <w:r>
        <w:rPr>
          <w:lang w:eastAsia="zh-CN"/>
        </w:rPr>
        <w:t>4</w:t>
      </w:r>
      <w:r>
        <w:rPr>
          <w:spacing w:val="-25"/>
          <w:lang w:eastAsia="zh-CN"/>
        </w:rPr>
        <w:t xml:space="preserve"> 分钟</w:t>
      </w:r>
      <w:r>
        <w:rPr>
          <w:lang w:eastAsia="zh-CN"/>
        </w:rPr>
        <w:t>）</w:t>
      </w:r>
      <w:r>
        <w:rPr>
          <w:spacing w:val="-19"/>
          <w:lang w:eastAsia="zh-CN"/>
        </w:rPr>
        <w:t xml:space="preserve">和超过 </w:t>
      </w:r>
      <w:r>
        <w:rPr>
          <w:lang w:eastAsia="zh-CN"/>
        </w:rPr>
        <w:t>5</w:t>
      </w:r>
      <w:r>
        <w:rPr>
          <w:spacing w:val="-25"/>
          <w:lang w:eastAsia="zh-CN"/>
        </w:rPr>
        <w:t xml:space="preserve"> 分钟均扣 </w:t>
      </w:r>
      <w:r>
        <w:rPr>
          <w:lang w:eastAsia="zh-CN"/>
        </w:rPr>
        <w:t>5 分。</w:t>
      </w:r>
    </w:p>
    <w:p>
      <w:pPr>
        <w:spacing w:line="362" w:lineRule="auto"/>
        <w:rPr>
          <w:lang w:eastAsia="zh-CN"/>
        </w:rPr>
        <w:sectPr>
          <w:footerReference r:id="rId3" w:type="default"/>
          <w:type w:val="continuous"/>
          <w:pgSz w:w="11910" w:h="16840"/>
          <w:pgMar w:top="1460" w:right="940" w:bottom="1180" w:left="1060" w:header="720" w:footer="997" w:gutter="0"/>
          <w:pgNumType w:start="1"/>
          <w:cols w:space="720" w:num="1"/>
        </w:sectPr>
      </w:pPr>
    </w:p>
    <w:p>
      <w:pPr>
        <w:pStyle w:val="6"/>
        <w:spacing w:before="33"/>
        <w:ind w:left="1088"/>
        <w:rPr>
          <w:lang w:eastAsia="zh-CN"/>
        </w:rPr>
      </w:pPr>
      <w:r>
        <w:rPr>
          <w:lang w:eastAsia="zh-CN"/>
        </w:rPr>
        <w:t>评分标准：</w:t>
      </w:r>
    </w:p>
    <w:p>
      <w:pPr>
        <w:pStyle w:val="5"/>
        <w:numPr>
          <w:ilvl w:val="0"/>
          <w:numId w:val="1"/>
        </w:numPr>
        <w:tabs>
          <w:tab w:val="left" w:pos="1372"/>
        </w:tabs>
        <w:spacing w:before="181"/>
        <w:ind w:hanging="283"/>
      </w:pPr>
      <w:r>
        <w:rPr>
          <w:spacing w:val="-8"/>
        </w:rPr>
        <w:t xml:space="preserve">仪容仪表仪态，满分 </w:t>
      </w:r>
      <w:r>
        <w:t>3</w:t>
      </w:r>
      <w:r>
        <w:rPr>
          <w:spacing w:val="-36"/>
        </w:rPr>
        <w:t xml:space="preserve"> 分</w:t>
      </w:r>
    </w:p>
    <w:p>
      <w:pPr>
        <w:pStyle w:val="6"/>
        <w:spacing w:before="182" w:line="362" w:lineRule="auto"/>
        <w:ind w:left="528" w:right="553" w:firstLine="559"/>
        <w:rPr>
          <w:lang w:eastAsia="zh-CN"/>
        </w:rPr>
      </w:pPr>
      <w:r>
        <w:rPr>
          <w:lang w:eastAsia="zh-CN"/>
        </w:rPr>
        <w:t>[好] 2.0-3.0 分：礼貌到位、精神饱满，妆容着装得体自然，符合导游职业规范要求和工作特点。</w:t>
      </w:r>
    </w:p>
    <w:p>
      <w:pPr>
        <w:pStyle w:val="6"/>
        <w:spacing w:line="362" w:lineRule="auto"/>
        <w:ind w:left="528" w:right="624" w:firstLine="559"/>
        <w:rPr>
          <w:lang w:eastAsia="zh-CN"/>
        </w:rPr>
      </w:pPr>
      <w:r>
        <w:rPr>
          <w:spacing w:val="-1"/>
          <w:lang w:eastAsia="zh-CN"/>
        </w:rPr>
        <w:t xml:space="preserve">[较好] </w:t>
      </w:r>
      <w:r>
        <w:rPr>
          <w:lang w:eastAsia="zh-CN"/>
        </w:rPr>
        <w:t>1.5-1.9</w:t>
      </w:r>
      <w:r>
        <w:rPr>
          <w:spacing w:val="-10"/>
          <w:lang w:eastAsia="zh-CN"/>
        </w:rPr>
        <w:t xml:space="preserve"> 分：礼貌比较到位、精神比较饱满，妆容着装比较</w:t>
      </w:r>
      <w:r>
        <w:rPr>
          <w:spacing w:val="-4"/>
          <w:lang w:eastAsia="zh-CN"/>
        </w:rPr>
        <w:t>得体自然，比较符合导游职业规范要求和工作特点。</w:t>
      </w:r>
    </w:p>
    <w:p>
      <w:pPr>
        <w:pStyle w:val="6"/>
        <w:spacing w:line="362" w:lineRule="auto"/>
        <w:ind w:left="528" w:right="624" w:firstLine="559"/>
        <w:rPr>
          <w:lang w:eastAsia="zh-CN"/>
        </w:rPr>
      </w:pPr>
      <w:r>
        <w:rPr>
          <w:spacing w:val="-1"/>
          <w:lang w:eastAsia="zh-CN"/>
        </w:rPr>
        <w:t xml:space="preserve">[一般] </w:t>
      </w:r>
      <w:r>
        <w:rPr>
          <w:lang w:eastAsia="zh-CN"/>
        </w:rPr>
        <w:t>1.0-1.4</w:t>
      </w:r>
      <w:r>
        <w:rPr>
          <w:spacing w:val="-10"/>
          <w:lang w:eastAsia="zh-CN"/>
        </w:rPr>
        <w:t xml:space="preserve"> 分：礼貌基本到位、精神还算饱满，妆容着装基本</w:t>
      </w:r>
      <w:r>
        <w:rPr>
          <w:spacing w:val="-4"/>
          <w:lang w:eastAsia="zh-CN"/>
        </w:rPr>
        <w:t>得体自然，基本符合导游职业规范要求和工作特点。</w:t>
      </w:r>
    </w:p>
    <w:p>
      <w:pPr>
        <w:pStyle w:val="6"/>
        <w:spacing w:line="362" w:lineRule="auto"/>
        <w:ind w:left="528" w:right="531" w:firstLine="559"/>
        <w:rPr>
          <w:lang w:eastAsia="zh-CN"/>
        </w:rPr>
      </w:pPr>
      <w:r>
        <w:rPr>
          <w:lang w:eastAsia="zh-CN"/>
        </w:rPr>
        <w:t>[较差]0-0.9</w:t>
      </w:r>
      <w:r>
        <w:rPr>
          <w:spacing w:val="-13"/>
          <w:lang w:eastAsia="zh-CN"/>
        </w:rPr>
        <w:t xml:space="preserve"> 分：礼貌不够到位、精神不够饱满，妆容着装不够得体</w:t>
      </w:r>
      <w:r>
        <w:rPr>
          <w:spacing w:val="-5"/>
          <w:lang w:eastAsia="zh-CN"/>
        </w:rPr>
        <w:t>自然，不太符合导游职业规范要求和工作特点。</w:t>
      </w:r>
    </w:p>
    <w:p>
      <w:pPr>
        <w:pStyle w:val="5"/>
        <w:numPr>
          <w:ilvl w:val="0"/>
          <w:numId w:val="1"/>
        </w:numPr>
        <w:tabs>
          <w:tab w:val="left" w:pos="1372"/>
        </w:tabs>
        <w:spacing w:line="355" w:lineRule="exact"/>
        <w:ind w:hanging="283"/>
      </w:pPr>
      <w:r>
        <w:rPr>
          <w:spacing w:val="-10"/>
        </w:rPr>
        <w:t xml:space="preserve">讲解内容，满分 </w:t>
      </w:r>
      <w:r>
        <w:rPr>
          <w:rFonts w:hint="eastAsia"/>
          <w:lang w:val="en-US" w:eastAsia="zh-CN"/>
        </w:rPr>
        <w:t>15</w:t>
      </w:r>
      <w:r>
        <w:rPr>
          <w:spacing w:val="-36"/>
        </w:rPr>
        <w:t xml:space="preserve"> 分</w:t>
      </w:r>
    </w:p>
    <w:p>
      <w:pPr>
        <w:pStyle w:val="6"/>
        <w:spacing w:before="171" w:line="362" w:lineRule="auto"/>
        <w:ind w:left="528" w:right="532" w:firstLine="559"/>
        <w:rPr>
          <w:lang w:eastAsia="zh-CN"/>
        </w:rPr>
      </w:pPr>
      <w:r>
        <w:rPr>
          <w:lang w:eastAsia="zh-CN"/>
        </w:rPr>
        <w:t>[好]1</w:t>
      </w:r>
      <w:r>
        <w:rPr>
          <w:rFonts w:hint="eastAsia"/>
          <w:lang w:val="en-US" w:eastAsia="zh-CN"/>
        </w:rPr>
        <w:t>2</w:t>
      </w:r>
      <w:r>
        <w:rPr>
          <w:lang w:eastAsia="zh-CN"/>
        </w:rPr>
        <w:t>.5-1</w:t>
      </w:r>
      <w:r>
        <w:rPr>
          <w:rFonts w:hint="eastAsia"/>
          <w:lang w:val="en-US" w:eastAsia="zh-CN"/>
        </w:rPr>
        <w:t>5</w:t>
      </w:r>
      <w:r>
        <w:rPr>
          <w:lang w:eastAsia="zh-CN"/>
        </w:rPr>
        <w:t>.0</w:t>
      </w:r>
      <w:r>
        <w:rPr>
          <w:spacing w:val="-12"/>
          <w:lang w:eastAsia="zh-CN"/>
        </w:rPr>
        <w:t xml:space="preserve"> 分：内容健康，信息准确、完整，点面结合，主题鲜</w:t>
      </w:r>
      <w:r>
        <w:rPr>
          <w:spacing w:val="-5"/>
          <w:lang w:eastAsia="zh-CN"/>
        </w:rPr>
        <w:t>明，与时俱进，合理创新。</w:t>
      </w:r>
    </w:p>
    <w:p>
      <w:pPr>
        <w:pStyle w:val="6"/>
        <w:spacing w:line="362" w:lineRule="auto"/>
        <w:ind w:left="528" w:right="553" w:firstLine="559"/>
        <w:rPr>
          <w:lang w:eastAsia="zh-CN"/>
        </w:rPr>
      </w:pPr>
      <w:r>
        <w:rPr>
          <w:lang w:eastAsia="zh-CN"/>
        </w:rPr>
        <w:t>[较好]9.0-1</w:t>
      </w:r>
      <w:r>
        <w:rPr>
          <w:rFonts w:hint="eastAsia"/>
          <w:lang w:val="en-US" w:eastAsia="zh-CN"/>
        </w:rPr>
        <w:t>2</w:t>
      </w:r>
      <w:r>
        <w:rPr>
          <w:lang w:eastAsia="zh-CN"/>
        </w:rPr>
        <w:t>.</w:t>
      </w:r>
      <w:r>
        <w:rPr>
          <w:rFonts w:hint="eastAsia"/>
          <w:lang w:val="en-US" w:eastAsia="zh-CN"/>
        </w:rPr>
        <w:t>4</w:t>
      </w:r>
      <w:r>
        <w:rPr>
          <w:lang w:eastAsia="zh-CN"/>
        </w:rPr>
        <w:t xml:space="preserve"> 分：内容健康，信息比较准确、完整，主题较为鲜明，与时俱进，有一定创新。</w:t>
      </w:r>
    </w:p>
    <w:p>
      <w:pPr>
        <w:pStyle w:val="6"/>
        <w:spacing w:line="355" w:lineRule="exact"/>
        <w:ind w:left="1088"/>
        <w:rPr>
          <w:lang w:eastAsia="zh-CN"/>
        </w:rPr>
      </w:pPr>
      <w:r>
        <w:rPr>
          <w:lang w:eastAsia="zh-CN"/>
        </w:rPr>
        <w:t>[一般]7.5-8.9 分：内容健康，信息基本准确、完整，有主题。</w:t>
      </w:r>
    </w:p>
    <w:p>
      <w:pPr>
        <w:pStyle w:val="6"/>
        <w:spacing w:before="177"/>
        <w:ind w:left="1088"/>
        <w:rPr>
          <w:lang w:eastAsia="zh-CN"/>
        </w:rPr>
      </w:pPr>
      <w:r>
        <w:rPr>
          <w:lang w:eastAsia="zh-CN"/>
        </w:rPr>
        <w:t>[较差]0-7.4 分：内容不够健康，信息不够准确、完整，偏离主题。</w:t>
      </w:r>
    </w:p>
    <w:p>
      <w:pPr>
        <w:pStyle w:val="5"/>
        <w:numPr>
          <w:ilvl w:val="0"/>
          <w:numId w:val="1"/>
        </w:numPr>
        <w:tabs>
          <w:tab w:val="left" w:pos="1508"/>
        </w:tabs>
        <w:spacing w:before="182"/>
        <w:ind w:left="1508" w:hanging="423"/>
      </w:pPr>
      <w:r>
        <w:rPr>
          <w:spacing w:val="-10"/>
        </w:rPr>
        <w:t xml:space="preserve">文化内涵，满分 </w:t>
      </w:r>
      <w:r>
        <w:t>10</w:t>
      </w:r>
      <w:r>
        <w:rPr>
          <w:spacing w:val="-37"/>
        </w:rPr>
        <w:t xml:space="preserve"> 分</w:t>
      </w:r>
    </w:p>
    <w:p>
      <w:pPr>
        <w:pStyle w:val="6"/>
        <w:spacing w:before="181"/>
        <w:ind w:left="1088"/>
      </w:pPr>
      <w:r>
        <w:t>[好]8.0-10.0 分：文化内涵深厚。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[较好]7.0-7.9 分：文化内涵比较深厚。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[一般]6.0-6.9 分：文化内涵一般。</w:t>
      </w:r>
    </w:p>
    <w:p>
      <w:pPr>
        <w:pStyle w:val="6"/>
        <w:spacing w:before="182"/>
        <w:ind w:left="1088"/>
        <w:rPr>
          <w:lang w:eastAsia="zh-CN"/>
        </w:rPr>
      </w:pPr>
      <w:r>
        <w:rPr>
          <w:lang w:eastAsia="zh-CN"/>
        </w:rPr>
        <w:t>[较差]0-5.9 分：文化内涵较差。</w:t>
      </w:r>
    </w:p>
    <w:p>
      <w:pPr>
        <w:pStyle w:val="5"/>
        <w:numPr>
          <w:ilvl w:val="0"/>
          <w:numId w:val="1"/>
        </w:numPr>
        <w:tabs>
          <w:tab w:val="left" w:pos="1511"/>
        </w:tabs>
        <w:spacing w:before="181"/>
        <w:ind w:left="1510" w:hanging="422"/>
      </w:pPr>
      <w:r>
        <w:rPr>
          <w:spacing w:val="-10"/>
        </w:rPr>
        <w:t xml:space="preserve">讲解结构，满分 </w:t>
      </w:r>
      <w:r>
        <w:rPr>
          <w:rFonts w:hint="eastAsia"/>
          <w:lang w:val="en-US" w:eastAsia="zh-CN"/>
        </w:rPr>
        <w:t>8</w:t>
      </w:r>
      <w:r>
        <w:rPr>
          <w:spacing w:val="-36"/>
        </w:rPr>
        <w:t xml:space="preserve"> 分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[好]</w:t>
      </w:r>
      <w:r>
        <w:rPr>
          <w:rFonts w:hint="eastAsia"/>
          <w:lang w:val="en-US" w:eastAsia="zh-CN"/>
        </w:rPr>
        <w:t>6</w:t>
      </w:r>
      <w:r>
        <w:rPr>
          <w:lang w:eastAsia="zh-CN"/>
        </w:rPr>
        <w:t>.8-</w:t>
      </w:r>
      <w:r>
        <w:rPr>
          <w:rFonts w:hint="eastAsia"/>
          <w:lang w:val="en-US" w:eastAsia="zh-CN"/>
        </w:rPr>
        <w:t>8</w:t>
      </w:r>
      <w:r>
        <w:rPr>
          <w:lang w:eastAsia="zh-CN"/>
        </w:rPr>
        <w:t>.0 分：结构合理，层次分明，详略得当，逻辑性强。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[较好]4.2-</w:t>
      </w:r>
      <w:r>
        <w:rPr>
          <w:rFonts w:hint="eastAsia"/>
          <w:lang w:val="en-US" w:eastAsia="zh-CN"/>
        </w:rPr>
        <w:t>6</w:t>
      </w:r>
      <w:r>
        <w:rPr>
          <w:lang w:eastAsia="zh-CN"/>
        </w:rPr>
        <w:t>.7 分：结构比较合理，层次比较分明，详略比较得当，</w:t>
      </w:r>
    </w:p>
    <w:p>
      <w:pPr>
        <w:rPr>
          <w:lang w:eastAsia="zh-CN"/>
        </w:rPr>
        <w:sectPr>
          <w:pgSz w:w="11910" w:h="16840"/>
          <w:pgMar w:top="1520" w:right="940" w:bottom="1180" w:left="1060" w:header="0" w:footer="997" w:gutter="0"/>
          <w:cols w:space="720" w:num="1"/>
        </w:sectPr>
      </w:pPr>
    </w:p>
    <w:p>
      <w:pPr>
        <w:pStyle w:val="6"/>
        <w:spacing w:before="33"/>
        <w:ind w:left="528"/>
        <w:rPr>
          <w:lang w:eastAsia="zh-CN"/>
        </w:rPr>
      </w:pPr>
      <w:r>
        <w:rPr>
          <w:lang w:eastAsia="zh-CN"/>
        </w:rPr>
        <w:t>逻辑性比较强。</w:t>
      </w:r>
    </w:p>
    <w:p>
      <w:pPr>
        <w:pStyle w:val="6"/>
        <w:spacing w:before="181" w:line="362" w:lineRule="auto"/>
        <w:ind w:left="528" w:right="414" w:firstLine="559"/>
        <w:rPr>
          <w:lang w:eastAsia="zh-CN"/>
        </w:rPr>
      </w:pPr>
      <w:r>
        <w:rPr>
          <w:lang w:eastAsia="zh-CN"/>
        </w:rPr>
        <w:t>[一般]3.6-4.1 分：结构基本合理，层次基本分明，详略基本得当， 逻辑性一般。</w:t>
      </w:r>
    </w:p>
    <w:p>
      <w:pPr>
        <w:pStyle w:val="6"/>
        <w:spacing w:line="362" w:lineRule="auto"/>
        <w:ind w:left="528" w:right="531" w:firstLine="559"/>
        <w:rPr>
          <w:lang w:eastAsia="zh-CN"/>
        </w:rPr>
      </w:pPr>
      <w:r>
        <w:rPr>
          <w:lang w:eastAsia="zh-CN"/>
        </w:rPr>
        <w:t>[较差]0-3.5</w:t>
      </w:r>
      <w:r>
        <w:rPr>
          <w:spacing w:val="-13"/>
          <w:lang w:eastAsia="zh-CN"/>
        </w:rPr>
        <w:t xml:space="preserve"> 分：结构不够合理，层次不够分明，详略不当，逻辑性</w:t>
      </w:r>
      <w:r>
        <w:rPr>
          <w:spacing w:val="-6"/>
          <w:lang w:eastAsia="zh-CN"/>
        </w:rPr>
        <w:t>较差。</w:t>
      </w:r>
    </w:p>
    <w:p>
      <w:pPr>
        <w:pStyle w:val="5"/>
        <w:numPr>
          <w:ilvl w:val="0"/>
          <w:numId w:val="1"/>
        </w:numPr>
        <w:tabs>
          <w:tab w:val="left" w:pos="1372"/>
        </w:tabs>
        <w:spacing w:line="355" w:lineRule="exact"/>
        <w:ind w:hanging="283"/>
      </w:pPr>
      <w:r>
        <w:rPr>
          <w:spacing w:val="-10"/>
        </w:rPr>
        <w:t xml:space="preserve">讲解策略，满分 </w:t>
      </w:r>
      <w:r>
        <w:t>8</w:t>
      </w:r>
      <w:r>
        <w:rPr>
          <w:spacing w:val="-36"/>
        </w:rPr>
        <w:t xml:space="preserve"> 分</w:t>
      </w:r>
    </w:p>
    <w:p>
      <w:pPr>
        <w:pStyle w:val="6"/>
        <w:spacing w:before="178" w:line="362" w:lineRule="auto"/>
        <w:ind w:left="528" w:right="391" w:firstLine="559"/>
        <w:rPr>
          <w:lang w:eastAsia="zh-CN"/>
        </w:rPr>
      </w:pPr>
      <w:r>
        <w:rPr>
          <w:lang w:eastAsia="zh-CN"/>
        </w:rPr>
        <w:t>[好]6.4-8.0</w:t>
      </w:r>
      <w:r>
        <w:rPr>
          <w:spacing w:val="-19"/>
          <w:lang w:eastAsia="zh-CN"/>
        </w:rPr>
        <w:t xml:space="preserve"> 分：角度适当、新颖，通俗易懂，富有感染力、亲和力， </w:t>
      </w:r>
      <w:r>
        <w:rPr>
          <w:spacing w:val="-5"/>
          <w:lang w:eastAsia="zh-CN"/>
        </w:rPr>
        <w:t>符合情境和服务对象特点。</w:t>
      </w:r>
    </w:p>
    <w:p>
      <w:pPr>
        <w:pStyle w:val="6"/>
        <w:spacing w:line="362" w:lineRule="auto"/>
        <w:ind w:left="528" w:right="531" w:firstLine="559"/>
        <w:rPr>
          <w:lang w:eastAsia="zh-CN"/>
        </w:rPr>
      </w:pPr>
      <w:r>
        <w:rPr>
          <w:lang w:eastAsia="zh-CN"/>
        </w:rPr>
        <w:t>[较好]5.6-6.3</w:t>
      </w:r>
      <w:r>
        <w:rPr>
          <w:spacing w:val="-13"/>
          <w:lang w:eastAsia="zh-CN"/>
        </w:rPr>
        <w:t xml:space="preserve"> 分：角度适当、比较新颖，通俗易懂，有较好的感染</w:t>
      </w:r>
      <w:r>
        <w:rPr>
          <w:spacing w:val="-5"/>
          <w:lang w:eastAsia="zh-CN"/>
        </w:rPr>
        <w:t>力、亲和力，比较符合情境和服务对象特点。</w:t>
      </w:r>
    </w:p>
    <w:p>
      <w:pPr>
        <w:pStyle w:val="6"/>
        <w:spacing w:line="355" w:lineRule="exact"/>
        <w:ind w:left="1088"/>
        <w:rPr>
          <w:lang w:eastAsia="zh-CN"/>
        </w:rPr>
      </w:pPr>
      <w:r>
        <w:rPr>
          <w:lang w:eastAsia="zh-CN"/>
        </w:rPr>
        <w:t>[一般]4.8-5.5 分：角度普通，有一定的感染力、亲和力。</w:t>
      </w:r>
    </w:p>
    <w:p>
      <w:pPr>
        <w:pStyle w:val="6"/>
        <w:spacing w:before="178"/>
        <w:ind w:left="1088"/>
        <w:rPr>
          <w:lang w:eastAsia="zh-CN"/>
        </w:rPr>
      </w:pPr>
      <w:r>
        <w:rPr>
          <w:lang w:eastAsia="zh-CN"/>
        </w:rPr>
        <w:t>[较差]0-4.7 分：角度较差，感染力和亲和力欠缺。</w:t>
      </w:r>
    </w:p>
    <w:p>
      <w:pPr>
        <w:pStyle w:val="5"/>
        <w:numPr>
          <w:ilvl w:val="0"/>
          <w:numId w:val="1"/>
        </w:numPr>
        <w:tabs>
          <w:tab w:val="left" w:pos="1372"/>
        </w:tabs>
        <w:spacing w:before="181"/>
        <w:ind w:hanging="283"/>
      </w:pPr>
      <w:r>
        <w:rPr>
          <w:spacing w:val="-10"/>
        </w:rPr>
        <w:t xml:space="preserve">语音语调，满分 </w:t>
      </w:r>
      <w:r>
        <w:t>8</w:t>
      </w:r>
      <w:r>
        <w:rPr>
          <w:spacing w:val="-36"/>
        </w:rPr>
        <w:t xml:space="preserve"> 分</w:t>
      </w:r>
    </w:p>
    <w:p>
      <w:pPr>
        <w:pStyle w:val="6"/>
        <w:spacing w:before="181" w:line="362" w:lineRule="auto"/>
        <w:ind w:left="528" w:right="531" w:firstLine="559"/>
        <w:rPr>
          <w:lang w:eastAsia="zh-CN"/>
        </w:rPr>
      </w:pPr>
      <w:r>
        <w:rPr>
          <w:lang w:eastAsia="zh-CN"/>
        </w:rPr>
        <w:t>[好]6.4-8.0</w:t>
      </w:r>
      <w:r>
        <w:rPr>
          <w:spacing w:val="-17"/>
          <w:lang w:eastAsia="zh-CN"/>
        </w:rPr>
        <w:t xml:space="preserve"> 分：普通话</w:t>
      </w:r>
      <w:r>
        <w:rPr>
          <w:lang w:eastAsia="zh-CN"/>
        </w:rPr>
        <w:t>（</w:t>
      </w:r>
      <w:r>
        <w:rPr>
          <w:spacing w:val="-2"/>
          <w:lang w:eastAsia="zh-CN"/>
        </w:rPr>
        <w:t>英语语音</w:t>
      </w:r>
      <w:r>
        <w:rPr>
          <w:spacing w:val="-13"/>
          <w:lang w:eastAsia="zh-CN"/>
        </w:rPr>
        <w:t>）</w:t>
      </w:r>
      <w:r>
        <w:rPr>
          <w:spacing w:val="-4"/>
          <w:lang w:eastAsia="zh-CN"/>
        </w:rPr>
        <w:t>标准，语调自然，音量和语速</w:t>
      </w:r>
      <w:r>
        <w:rPr>
          <w:spacing w:val="-3"/>
          <w:lang w:eastAsia="zh-CN"/>
        </w:rPr>
        <w:t>适中，节奏合理。</w:t>
      </w:r>
    </w:p>
    <w:p>
      <w:pPr>
        <w:pStyle w:val="6"/>
        <w:spacing w:line="362" w:lineRule="auto"/>
        <w:ind w:left="528" w:right="414" w:firstLine="559"/>
        <w:rPr>
          <w:lang w:eastAsia="zh-CN"/>
        </w:rPr>
      </w:pPr>
      <w:r>
        <w:rPr>
          <w:lang w:eastAsia="zh-CN"/>
        </w:rPr>
        <w:t>[较好]5.6-6.3 分：普通话（英语语音）比较标准，语调比较自然， 音量和语速比较得当，节奏比较合理。</w:t>
      </w:r>
    </w:p>
    <w:p>
      <w:pPr>
        <w:pStyle w:val="6"/>
        <w:spacing w:line="362" w:lineRule="auto"/>
        <w:ind w:left="528" w:right="531" w:firstLine="559"/>
        <w:rPr>
          <w:lang w:eastAsia="zh-CN"/>
        </w:rPr>
      </w:pPr>
      <w:r>
        <w:rPr>
          <w:lang w:eastAsia="zh-CN"/>
        </w:rPr>
        <w:t>[一般]4.8-5.5</w:t>
      </w:r>
      <w:r>
        <w:rPr>
          <w:spacing w:val="-16"/>
          <w:lang w:eastAsia="zh-CN"/>
        </w:rPr>
        <w:t xml:space="preserve"> 分：普通话</w:t>
      </w:r>
      <w:r>
        <w:rPr>
          <w:lang w:eastAsia="zh-CN"/>
        </w:rPr>
        <w:t>（</w:t>
      </w:r>
      <w:r>
        <w:rPr>
          <w:spacing w:val="-3"/>
          <w:lang w:eastAsia="zh-CN"/>
        </w:rPr>
        <w:t>英语语音</w:t>
      </w:r>
      <w:r>
        <w:rPr>
          <w:spacing w:val="-10"/>
          <w:lang w:eastAsia="zh-CN"/>
        </w:rPr>
        <w:t>）</w:t>
      </w:r>
      <w:r>
        <w:rPr>
          <w:spacing w:val="-5"/>
          <w:lang w:eastAsia="zh-CN"/>
        </w:rPr>
        <w:t>一般，语调基本自然，音量</w:t>
      </w:r>
      <w:r>
        <w:rPr>
          <w:spacing w:val="-3"/>
          <w:lang w:eastAsia="zh-CN"/>
        </w:rPr>
        <w:t>和语速基本得当，节奏基本合理。</w:t>
      </w:r>
    </w:p>
    <w:p>
      <w:pPr>
        <w:pStyle w:val="6"/>
        <w:spacing w:line="362" w:lineRule="auto"/>
        <w:ind w:left="528" w:right="533" w:firstLine="559"/>
        <w:rPr>
          <w:lang w:eastAsia="zh-CN"/>
        </w:rPr>
      </w:pPr>
      <w:r>
        <w:rPr>
          <w:lang w:eastAsia="zh-CN"/>
        </w:rPr>
        <w:t>[较差]0-4.7</w:t>
      </w:r>
      <w:r>
        <w:rPr>
          <w:spacing w:val="-17"/>
          <w:lang w:eastAsia="zh-CN"/>
        </w:rPr>
        <w:t xml:space="preserve"> 分：普通话</w:t>
      </w:r>
      <w:r>
        <w:rPr>
          <w:lang w:eastAsia="zh-CN"/>
        </w:rPr>
        <w:t>（</w:t>
      </w:r>
      <w:r>
        <w:rPr>
          <w:spacing w:val="-2"/>
          <w:lang w:eastAsia="zh-CN"/>
        </w:rPr>
        <w:t>英语语音</w:t>
      </w:r>
      <w:r>
        <w:rPr>
          <w:spacing w:val="-13"/>
          <w:lang w:eastAsia="zh-CN"/>
        </w:rPr>
        <w:t>）</w:t>
      </w:r>
      <w:r>
        <w:rPr>
          <w:spacing w:val="-4"/>
          <w:lang w:eastAsia="zh-CN"/>
        </w:rPr>
        <w:t>较差，语调不够自然，音量和</w:t>
      </w:r>
      <w:r>
        <w:rPr>
          <w:spacing w:val="-3"/>
          <w:lang w:eastAsia="zh-CN"/>
        </w:rPr>
        <w:t>语速不够得当，节奏不够合理。</w:t>
      </w:r>
    </w:p>
    <w:p>
      <w:pPr>
        <w:pStyle w:val="5"/>
        <w:numPr>
          <w:ilvl w:val="0"/>
          <w:numId w:val="1"/>
        </w:numPr>
        <w:tabs>
          <w:tab w:val="left" w:pos="1372"/>
        </w:tabs>
        <w:spacing w:line="355" w:lineRule="exact"/>
        <w:ind w:hanging="283"/>
      </w:pPr>
      <w:r>
        <w:rPr>
          <w:spacing w:val="-10"/>
        </w:rPr>
        <w:t xml:space="preserve">表达能力，满分 </w:t>
      </w:r>
      <w:r>
        <w:t>8</w:t>
      </w:r>
      <w:r>
        <w:rPr>
          <w:spacing w:val="-36"/>
        </w:rPr>
        <w:t xml:space="preserve"> 分</w:t>
      </w:r>
    </w:p>
    <w:p>
      <w:pPr>
        <w:pStyle w:val="6"/>
        <w:spacing w:before="171"/>
        <w:ind w:left="1088"/>
        <w:rPr>
          <w:lang w:eastAsia="zh-CN"/>
        </w:rPr>
      </w:pPr>
      <w:r>
        <w:rPr>
          <w:lang w:eastAsia="zh-CN"/>
        </w:rPr>
        <w:t>[好]6.4-8.0 分：口齿清楚，语法正确，表达自然流畅。</w:t>
      </w:r>
    </w:p>
    <w:p>
      <w:pPr>
        <w:pStyle w:val="6"/>
        <w:spacing w:before="182"/>
        <w:ind w:left="1088"/>
        <w:rPr>
          <w:lang w:eastAsia="zh-CN"/>
        </w:rPr>
      </w:pPr>
      <w:r>
        <w:rPr>
          <w:lang w:eastAsia="zh-CN"/>
        </w:rPr>
        <w:t>[较好]5.6-6.3</w:t>
      </w:r>
      <w:r>
        <w:rPr>
          <w:spacing w:val="-10"/>
          <w:lang w:eastAsia="zh-CN"/>
        </w:rPr>
        <w:t xml:space="preserve"> 分：口齿比较清楚，语法正确，表达比较自然流畅。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[一般]4.8-5.5</w:t>
      </w:r>
      <w:r>
        <w:rPr>
          <w:spacing w:val="-10"/>
          <w:lang w:eastAsia="zh-CN"/>
        </w:rPr>
        <w:t xml:space="preserve"> 分：口齿基本清楚，语法基本正确，表达基本流畅。</w:t>
      </w:r>
    </w:p>
    <w:p>
      <w:pPr>
        <w:rPr>
          <w:lang w:eastAsia="zh-CN"/>
        </w:rPr>
        <w:sectPr>
          <w:pgSz w:w="11910" w:h="16840"/>
          <w:pgMar w:top="1520" w:right="940" w:bottom="1180" w:left="1060" w:header="0" w:footer="997" w:gutter="0"/>
          <w:cols w:space="720" w:num="1"/>
        </w:sectPr>
      </w:pPr>
    </w:p>
    <w:p>
      <w:pPr>
        <w:pStyle w:val="6"/>
        <w:spacing w:before="33"/>
        <w:ind w:left="1088"/>
        <w:rPr>
          <w:lang w:eastAsia="zh-CN"/>
        </w:rPr>
      </w:pPr>
      <w:r>
        <w:rPr>
          <w:lang w:eastAsia="zh-CN"/>
        </w:rPr>
        <w:t>[较差]0-4.7 分：口齿不够清楚，语法较差，表达不够流畅。</w:t>
      </w:r>
    </w:p>
    <w:p>
      <w:pPr>
        <w:pStyle w:val="4"/>
        <w:spacing w:before="161"/>
        <w:rPr>
          <w:lang w:eastAsia="zh-CN"/>
        </w:rPr>
      </w:pPr>
      <w:r>
        <w:rPr>
          <w:lang w:eastAsia="zh-CN"/>
        </w:rPr>
        <w:t>（三）才艺展示（</w:t>
      </w:r>
      <w:r>
        <w:rPr>
          <w:rFonts w:hint="eastAsia"/>
          <w:lang w:val="en-US" w:eastAsia="zh-CN"/>
        </w:rPr>
        <w:t>35</w:t>
      </w:r>
      <w:r>
        <w:rPr>
          <w:lang w:eastAsia="zh-CN"/>
        </w:rPr>
        <w:t xml:space="preserve"> 分）</w:t>
      </w:r>
    </w:p>
    <w:p>
      <w:pPr>
        <w:pStyle w:val="6"/>
        <w:spacing w:before="176" w:line="362" w:lineRule="auto"/>
        <w:ind w:left="528" w:right="391" w:firstLine="559"/>
        <w:jc w:val="both"/>
        <w:rPr>
          <w:lang w:eastAsia="zh-CN"/>
        </w:rPr>
      </w:pPr>
      <w:r>
        <w:rPr>
          <w:spacing w:val="-16"/>
          <w:lang w:eastAsia="zh-CN"/>
        </w:rPr>
        <w:t>参赛选手须结合导游职业特点，展示个人才艺，如声乐、舞蹈、器乐、</w:t>
      </w:r>
      <w:r>
        <w:rPr>
          <w:spacing w:val="-5"/>
          <w:lang w:eastAsia="zh-CN"/>
        </w:rPr>
        <w:t>戏曲、曲艺、朗诵、脱口秀等。才艺表演应注重文化内涵，突出民族性、</w:t>
      </w:r>
      <w:r>
        <w:rPr>
          <w:spacing w:val="-3"/>
          <w:lang w:eastAsia="zh-CN"/>
        </w:rPr>
        <w:t>地域性和传统性特色。才艺展示须自备道具。</w:t>
      </w:r>
    </w:p>
    <w:p>
      <w:pPr>
        <w:pStyle w:val="6"/>
        <w:spacing w:line="362" w:lineRule="auto"/>
        <w:ind w:left="528" w:right="485" w:firstLine="559"/>
        <w:jc w:val="both"/>
        <w:rPr>
          <w:lang w:eastAsia="zh-CN"/>
        </w:rPr>
      </w:pPr>
      <w:r>
        <w:rPr>
          <w:lang w:eastAsia="zh-CN"/>
        </w:rPr>
        <w:t>5</w:t>
      </w:r>
      <w:r>
        <w:rPr>
          <w:spacing w:val="-10"/>
          <w:lang w:eastAsia="zh-CN"/>
        </w:rPr>
        <w:t xml:space="preserve"> 名评委根据评分标准，按“好”、“较好”、“一般”、“较差” </w:t>
      </w:r>
      <w:r>
        <w:rPr>
          <w:spacing w:val="-9"/>
          <w:lang w:eastAsia="zh-CN"/>
        </w:rPr>
        <w:t>四个档次为每名选手评分，分值保留至小数点后</w:t>
      </w:r>
      <w:r>
        <w:rPr>
          <w:rFonts w:hint="eastAsia" w:ascii="宋体" w:hAnsi="宋体" w:eastAsia="宋体"/>
          <w:lang w:eastAsia="zh-CN"/>
        </w:rPr>
        <w:t>一</w:t>
      </w:r>
      <w:r>
        <w:rPr>
          <w:spacing w:val="-9"/>
          <w:lang w:eastAsia="zh-CN"/>
        </w:rPr>
        <w:t>位。然后去掉一个最高</w:t>
      </w:r>
      <w:r>
        <w:rPr>
          <w:spacing w:val="-16"/>
          <w:lang w:eastAsia="zh-CN"/>
        </w:rPr>
        <w:t xml:space="preserve">分，一个最低分，取其他 </w:t>
      </w:r>
      <w:r>
        <w:rPr>
          <w:lang w:eastAsia="zh-CN"/>
        </w:rPr>
        <w:t>3</w:t>
      </w:r>
      <w:r>
        <w:rPr>
          <w:spacing w:val="-12"/>
          <w:lang w:eastAsia="zh-CN"/>
        </w:rPr>
        <w:t xml:space="preserve"> 名评委的平均分为每名选手最后得分，选手最</w:t>
      </w:r>
      <w:r>
        <w:rPr>
          <w:spacing w:val="-5"/>
          <w:lang w:eastAsia="zh-CN"/>
        </w:rPr>
        <w:t>后得分保留至小数点后三位。</w:t>
      </w:r>
    </w:p>
    <w:p>
      <w:pPr>
        <w:pStyle w:val="6"/>
        <w:spacing w:line="362" w:lineRule="auto"/>
        <w:ind w:left="528" w:right="531" w:firstLine="559"/>
        <w:jc w:val="both"/>
        <w:rPr>
          <w:lang w:eastAsia="zh-CN"/>
        </w:rPr>
      </w:pPr>
      <w:r>
        <w:rPr>
          <w:spacing w:val="-11"/>
          <w:lang w:eastAsia="zh-CN"/>
        </w:rPr>
        <w:t xml:space="preserve">才艺展示时间为 </w:t>
      </w:r>
      <w:r>
        <w:rPr>
          <w:lang w:eastAsia="zh-CN"/>
        </w:rPr>
        <w:t>3</w:t>
      </w:r>
      <w:r>
        <w:rPr>
          <w:spacing w:val="-16"/>
          <w:lang w:eastAsia="zh-CN"/>
        </w:rPr>
        <w:t xml:space="preserve"> 分钟。主持人宣布“计时开始”后开始计时，展示</w:t>
      </w:r>
      <w:r>
        <w:rPr>
          <w:spacing w:val="-23"/>
          <w:lang w:eastAsia="zh-CN"/>
        </w:rPr>
        <w:t xml:space="preserve">时间到 </w:t>
      </w:r>
      <w:r>
        <w:rPr>
          <w:lang w:eastAsia="zh-CN"/>
        </w:rPr>
        <w:t>2</w:t>
      </w:r>
      <w:r>
        <w:rPr>
          <w:spacing w:val="-47"/>
          <w:lang w:eastAsia="zh-CN"/>
        </w:rPr>
        <w:t xml:space="preserve"> 分 </w:t>
      </w:r>
      <w:r>
        <w:rPr>
          <w:lang w:eastAsia="zh-CN"/>
        </w:rPr>
        <w:t>30</w:t>
      </w:r>
      <w:r>
        <w:rPr>
          <w:spacing w:val="-15"/>
          <w:lang w:eastAsia="zh-CN"/>
        </w:rPr>
        <w:t xml:space="preserve"> 秒时，计时器提醒，不足 </w:t>
      </w:r>
      <w:r>
        <w:rPr>
          <w:lang w:eastAsia="zh-CN"/>
        </w:rPr>
        <w:t>2</w:t>
      </w:r>
      <w:r>
        <w:rPr>
          <w:spacing w:val="-47"/>
          <w:lang w:eastAsia="zh-CN"/>
        </w:rPr>
        <w:t xml:space="preserve"> 分 </w:t>
      </w:r>
      <w:r>
        <w:rPr>
          <w:lang w:eastAsia="zh-CN"/>
        </w:rPr>
        <w:t>30</w:t>
      </w:r>
      <w:r>
        <w:rPr>
          <w:spacing w:val="-36"/>
          <w:lang w:eastAsia="zh-CN"/>
        </w:rPr>
        <w:t xml:space="preserve"> 秒</w:t>
      </w:r>
      <w:r>
        <w:rPr>
          <w:spacing w:val="-3"/>
          <w:lang w:eastAsia="zh-CN"/>
        </w:rPr>
        <w:t>（</w:t>
      </w:r>
      <w:r>
        <w:rPr>
          <w:spacing w:val="-35"/>
          <w:lang w:eastAsia="zh-CN"/>
        </w:rPr>
        <w:t xml:space="preserve">含 </w:t>
      </w:r>
      <w:r>
        <w:rPr>
          <w:lang w:eastAsia="zh-CN"/>
        </w:rPr>
        <w:t>2</w:t>
      </w:r>
      <w:r>
        <w:rPr>
          <w:spacing w:val="-47"/>
          <w:lang w:eastAsia="zh-CN"/>
        </w:rPr>
        <w:t xml:space="preserve"> 分 </w:t>
      </w:r>
      <w:r>
        <w:rPr>
          <w:lang w:eastAsia="zh-CN"/>
        </w:rPr>
        <w:t>30</w:t>
      </w:r>
      <w:r>
        <w:rPr>
          <w:spacing w:val="-35"/>
          <w:lang w:eastAsia="zh-CN"/>
        </w:rPr>
        <w:t xml:space="preserve"> 秒</w:t>
      </w:r>
      <w:r>
        <w:rPr>
          <w:spacing w:val="-3"/>
          <w:lang w:eastAsia="zh-CN"/>
        </w:rPr>
        <w:t>）</w:t>
      </w:r>
      <w:r>
        <w:rPr>
          <w:lang w:eastAsia="zh-CN"/>
        </w:rPr>
        <w:t>和超</w:t>
      </w:r>
      <w:r>
        <w:rPr>
          <w:spacing w:val="-37"/>
          <w:lang w:eastAsia="zh-CN"/>
        </w:rPr>
        <w:t xml:space="preserve">过 </w:t>
      </w:r>
      <w:r>
        <w:rPr>
          <w:lang w:eastAsia="zh-CN"/>
        </w:rPr>
        <w:t>3</w:t>
      </w:r>
      <w:r>
        <w:rPr>
          <w:spacing w:val="-26"/>
          <w:lang w:eastAsia="zh-CN"/>
        </w:rPr>
        <w:t xml:space="preserve"> 分钟均扣 </w:t>
      </w:r>
      <w:r>
        <w:rPr>
          <w:lang w:eastAsia="zh-CN"/>
        </w:rPr>
        <w:t>1</w:t>
      </w:r>
      <w:r>
        <w:rPr>
          <w:spacing w:val="-24"/>
          <w:lang w:eastAsia="zh-CN"/>
        </w:rPr>
        <w:t xml:space="preserve"> 分。</w:t>
      </w:r>
    </w:p>
    <w:p>
      <w:pPr>
        <w:pStyle w:val="6"/>
        <w:spacing w:line="354" w:lineRule="exact"/>
        <w:ind w:left="1088"/>
      </w:pPr>
      <w:r>
        <w:rPr>
          <w:lang w:eastAsia="zh-CN"/>
        </w:rPr>
        <w:t>评分标准</w:t>
      </w:r>
      <w:r>
        <w:t>：</w:t>
      </w:r>
    </w:p>
    <w:p>
      <w:pPr>
        <w:pStyle w:val="5"/>
        <w:numPr>
          <w:ilvl w:val="0"/>
          <w:numId w:val="2"/>
        </w:numPr>
        <w:tabs>
          <w:tab w:val="left" w:pos="1372"/>
        </w:tabs>
        <w:spacing w:before="33"/>
        <w:ind w:hanging="283"/>
      </w:pPr>
      <w:r>
        <w:rPr>
          <w:spacing w:val="-10"/>
        </w:rPr>
        <w:t xml:space="preserve">仪容仪表，满分 </w:t>
      </w:r>
      <w:r>
        <w:rPr>
          <w:rFonts w:hint="eastAsia"/>
          <w:lang w:eastAsia="zh-CN"/>
        </w:rPr>
        <w:t>10</w:t>
      </w:r>
      <w:r>
        <w:rPr>
          <w:spacing w:val="-36"/>
        </w:rPr>
        <w:t xml:space="preserve"> 分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[好]</w:t>
      </w:r>
      <w:bookmarkStart w:id="0" w:name="_Hlk24023054"/>
      <w:r>
        <w:rPr>
          <w:rFonts w:hint="eastAsia"/>
          <w:lang w:eastAsia="zh-CN"/>
        </w:rPr>
        <w:t>8</w:t>
      </w:r>
      <w:r>
        <w:rPr>
          <w:lang w:eastAsia="zh-CN"/>
        </w:rPr>
        <w:t>.</w:t>
      </w:r>
      <w:r>
        <w:rPr>
          <w:rFonts w:hint="eastAsia"/>
          <w:lang w:eastAsia="zh-CN"/>
        </w:rPr>
        <w:t>0</w:t>
      </w:r>
      <w:r>
        <w:rPr>
          <w:lang w:eastAsia="zh-CN"/>
        </w:rPr>
        <w:t>-</w:t>
      </w:r>
      <w:r>
        <w:rPr>
          <w:rFonts w:hint="eastAsia"/>
          <w:lang w:eastAsia="zh-CN"/>
        </w:rPr>
        <w:t>10</w:t>
      </w:r>
      <w:r>
        <w:rPr>
          <w:lang w:eastAsia="zh-CN"/>
        </w:rPr>
        <w:t>.0</w:t>
      </w:r>
      <w:bookmarkEnd w:id="0"/>
      <w:r>
        <w:rPr>
          <w:lang w:eastAsia="zh-CN"/>
        </w:rPr>
        <w:t xml:space="preserve"> 分：妆容适宜，衣着得体，符合节目主题要求。</w:t>
      </w:r>
    </w:p>
    <w:p>
      <w:pPr>
        <w:pStyle w:val="6"/>
        <w:spacing w:before="182"/>
        <w:ind w:left="1088"/>
        <w:rPr>
          <w:lang w:eastAsia="zh-CN"/>
        </w:rPr>
      </w:pPr>
      <w:r>
        <w:rPr>
          <w:lang w:eastAsia="zh-CN"/>
        </w:rPr>
        <w:t>[较好]</w:t>
      </w:r>
      <w:bookmarkStart w:id="1" w:name="_Hlk24023063"/>
      <w:r>
        <w:rPr>
          <w:rFonts w:hint="eastAsia"/>
          <w:lang w:eastAsia="zh-CN"/>
        </w:rPr>
        <w:t>7</w:t>
      </w:r>
      <w:r>
        <w:rPr>
          <w:lang w:eastAsia="zh-CN"/>
        </w:rPr>
        <w:t>.</w:t>
      </w:r>
      <w:r>
        <w:rPr>
          <w:rFonts w:hint="eastAsia"/>
          <w:lang w:eastAsia="zh-CN"/>
        </w:rPr>
        <w:t>0</w:t>
      </w:r>
      <w:r>
        <w:rPr>
          <w:lang w:eastAsia="zh-CN"/>
        </w:rPr>
        <w:t>-</w:t>
      </w:r>
      <w:r>
        <w:rPr>
          <w:rFonts w:hint="eastAsia"/>
          <w:lang w:eastAsia="zh-CN"/>
        </w:rPr>
        <w:t>7</w:t>
      </w:r>
      <w:r>
        <w:rPr>
          <w:lang w:eastAsia="zh-CN"/>
        </w:rPr>
        <w:t>.</w:t>
      </w:r>
      <w:bookmarkEnd w:id="1"/>
      <w:r>
        <w:rPr>
          <w:rFonts w:hint="eastAsia"/>
          <w:lang w:eastAsia="zh-CN"/>
        </w:rPr>
        <w:t>9</w:t>
      </w:r>
      <w:r>
        <w:rPr>
          <w:spacing w:val="-10"/>
          <w:lang w:eastAsia="zh-CN"/>
        </w:rPr>
        <w:t xml:space="preserve"> 分：妆容、衣着比较符合节目主题要求。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[一般]</w:t>
      </w:r>
      <w:bookmarkStart w:id="2" w:name="_Hlk24023075"/>
      <w:r>
        <w:rPr>
          <w:rFonts w:hint="eastAsia"/>
          <w:lang w:eastAsia="zh-CN"/>
        </w:rPr>
        <w:t>6.0</w:t>
      </w:r>
      <w:r>
        <w:rPr>
          <w:lang w:eastAsia="zh-CN"/>
        </w:rPr>
        <w:t>-</w:t>
      </w:r>
      <w:r>
        <w:rPr>
          <w:rFonts w:hint="eastAsia"/>
          <w:lang w:eastAsia="zh-CN"/>
        </w:rPr>
        <w:t>6</w:t>
      </w:r>
      <w:r>
        <w:rPr>
          <w:lang w:eastAsia="zh-CN"/>
        </w:rPr>
        <w:t>.</w:t>
      </w:r>
      <w:bookmarkEnd w:id="2"/>
      <w:r>
        <w:rPr>
          <w:rFonts w:hint="eastAsia"/>
          <w:lang w:eastAsia="zh-CN"/>
        </w:rPr>
        <w:t>9</w:t>
      </w:r>
      <w:r>
        <w:rPr>
          <w:spacing w:val="-10"/>
          <w:lang w:eastAsia="zh-CN"/>
        </w:rPr>
        <w:t xml:space="preserve"> 分：妆容、衣着基本符合节目主题要求。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[较差]0-</w:t>
      </w:r>
      <w:r>
        <w:rPr>
          <w:rFonts w:hint="eastAsia"/>
          <w:lang w:eastAsia="zh-CN"/>
        </w:rPr>
        <w:t>5.9</w:t>
      </w:r>
      <w:r>
        <w:rPr>
          <w:lang w:eastAsia="zh-CN"/>
        </w:rPr>
        <w:t xml:space="preserve"> 分：妆容、衣着不符合节目主题要求。</w:t>
      </w:r>
    </w:p>
    <w:p>
      <w:pPr>
        <w:pStyle w:val="5"/>
        <w:numPr>
          <w:ilvl w:val="0"/>
          <w:numId w:val="2"/>
        </w:numPr>
        <w:tabs>
          <w:tab w:val="left" w:pos="1372"/>
        </w:tabs>
        <w:spacing w:before="181"/>
        <w:ind w:hanging="283"/>
      </w:pPr>
      <w:r>
        <w:rPr>
          <w:spacing w:val="-10"/>
        </w:rPr>
        <w:t xml:space="preserve">现场表现，满分 </w:t>
      </w:r>
      <w:r>
        <w:rPr>
          <w:rFonts w:hint="eastAsia"/>
          <w:lang w:eastAsia="zh-CN"/>
        </w:rPr>
        <w:t>10</w:t>
      </w:r>
      <w:r>
        <w:rPr>
          <w:spacing w:val="-36"/>
        </w:rPr>
        <w:t xml:space="preserve"> 分</w:t>
      </w:r>
    </w:p>
    <w:p>
      <w:pPr>
        <w:pStyle w:val="6"/>
        <w:spacing w:before="182" w:line="362" w:lineRule="auto"/>
        <w:ind w:left="528" w:right="531" w:firstLine="559"/>
        <w:jc w:val="both"/>
        <w:rPr>
          <w:lang w:eastAsia="zh-CN"/>
        </w:rPr>
      </w:pPr>
      <w:r>
        <w:rPr>
          <w:lang w:eastAsia="zh-CN"/>
        </w:rPr>
        <w:t>[好]</w:t>
      </w:r>
      <w:r>
        <w:rPr>
          <w:sz w:val="22"/>
          <w:szCs w:val="22"/>
          <w:lang w:eastAsia="zh-CN"/>
        </w:rPr>
        <w:t xml:space="preserve"> </w:t>
      </w:r>
      <w:r>
        <w:rPr>
          <w:lang w:eastAsia="zh-CN"/>
        </w:rPr>
        <w:t>8.</w:t>
      </w:r>
      <w:r>
        <w:rPr>
          <w:rFonts w:hint="eastAsia"/>
          <w:lang w:eastAsia="zh-CN"/>
        </w:rPr>
        <w:t>0</w:t>
      </w:r>
      <w:r>
        <w:rPr>
          <w:lang w:eastAsia="zh-CN"/>
        </w:rPr>
        <w:t>-10.0</w:t>
      </w:r>
      <w:r>
        <w:rPr>
          <w:spacing w:val="-12"/>
          <w:lang w:eastAsia="zh-CN"/>
        </w:rPr>
        <w:t xml:space="preserve"> 分：节目内容积极健康，具有一定的文化内涵；表演自然、流畅，无差错；临场发挥稳定，感染力强；题材新颖，贴近导游工作</w:t>
      </w:r>
      <w:r>
        <w:rPr>
          <w:spacing w:val="-6"/>
          <w:lang w:eastAsia="zh-CN"/>
        </w:rPr>
        <w:t>实际。</w:t>
      </w:r>
    </w:p>
    <w:p>
      <w:pPr>
        <w:pStyle w:val="6"/>
        <w:spacing w:line="362" w:lineRule="auto"/>
        <w:ind w:left="528" w:right="531" w:firstLine="559"/>
        <w:jc w:val="both"/>
        <w:rPr>
          <w:lang w:eastAsia="zh-CN"/>
        </w:rPr>
      </w:pPr>
      <w:r>
        <w:rPr>
          <w:lang w:eastAsia="zh-CN"/>
        </w:rPr>
        <w:t>[较好]</w:t>
      </w:r>
      <w:r>
        <w:rPr>
          <w:sz w:val="22"/>
          <w:szCs w:val="22"/>
          <w:lang w:eastAsia="zh-CN"/>
        </w:rPr>
        <w:t xml:space="preserve"> </w:t>
      </w:r>
      <w:r>
        <w:rPr>
          <w:lang w:eastAsia="zh-CN"/>
        </w:rPr>
        <w:t>7.0-</w:t>
      </w:r>
      <w:r>
        <w:rPr>
          <w:rFonts w:hint="eastAsia"/>
          <w:lang w:eastAsia="zh-CN"/>
        </w:rPr>
        <w:t>7</w:t>
      </w:r>
      <w:r>
        <w:rPr>
          <w:lang w:eastAsia="zh-CN"/>
        </w:rPr>
        <w:t>.</w:t>
      </w:r>
      <w:r>
        <w:rPr>
          <w:rFonts w:hint="eastAsia"/>
          <w:lang w:eastAsia="zh-CN"/>
        </w:rPr>
        <w:t>9</w:t>
      </w:r>
      <w:r>
        <w:rPr>
          <w:spacing w:val="-13"/>
          <w:lang w:eastAsia="zh-CN"/>
        </w:rPr>
        <w:t xml:space="preserve"> 分：节目内容积极健康，具有一定的文化内涵；表演</w:t>
      </w:r>
      <w:r>
        <w:rPr>
          <w:spacing w:val="-5"/>
          <w:lang w:eastAsia="zh-CN"/>
        </w:rPr>
        <w:t>比较自然、流畅，无差错；临场发挥比较稳定，感染力较强;题材比较新</w:t>
      </w:r>
      <w:r>
        <w:rPr>
          <w:spacing w:val="-3"/>
          <w:lang w:eastAsia="zh-CN"/>
        </w:rPr>
        <w:t>颖，贴近导游工作实际。</w:t>
      </w:r>
    </w:p>
    <w:p>
      <w:pPr>
        <w:pStyle w:val="6"/>
        <w:spacing w:line="362" w:lineRule="auto"/>
        <w:ind w:left="528" w:right="531" w:firstLine="559"/>
        <w:jc w:val="both"/>
        <w:rPr>
          <w:lang w:eastAsia="zh-CN"/>
        </w:rPr>
      </w:pPr>
      <w:r>
        <w:rPr>
          <w:lang w:eastAsia="zh-CN"/>
        </w:rPr>
        <w:t>[一般]</w:t>
      </w:r>
      <w:r>
        <w:rPr>
          <w:rFonts w:hint="eastAsia"/>
          <w:lang w:eastAsia="zh-CN"/>
        </w:rPr>
        <w:t xml:space="preserve"> 6.0</w:t>
      </w:r>
      <w:r>
        <w:rPr>
          <w:lang w:eastAsia="zh-CN"/>
        </w:rPr>
        <w:t>-</w:t>
      </w:r>
      <w:r>
        <w:rPr>
          <w:rFonts w:hint="eastAsia"/>
          <w:lang w:eastAsia="zh-CN"/>
        </w:rPr>
        <w:t>6</w:t>
      </w:r>
      <w:r>
        <w:rPr>
          <w:lang w:eastAsia="zh-CN"/>
        </w:rPr>
        <w:t>.</w:t>
      </w:r>
      <w:r>
        <w:rPr>
          <w:rFonts w:hint="eastAsia"/>
          <w:lang w:eastAsia="zh-CN"/>
        </w:rPr>
        <w:t>9</w:t>
      </w:r>
      <w:r>
        <w:rPr>
          <w:spacing w:val="-13"/>
          <w:lang w:eastAsia="zh-CN"/>
        </w:rPr>
        <w:t xml:space="preserve"> 分：节目内容积极健康，但缺乏文化内涵；表演基本</w:t>
      </w:r>
      <w:r>
        <w:rPr>
          <w:spacing w:val="-5"/>
          <w:lang w:eastAsia="zh-CN"/>
        </w:rPr>
        <w:t>流畅;临场发挥基本稳定，感染力一般；题材不够新颖，基本贴近导游工</w:t>
      </w:r>
      <w:r>
        <w:rPr>
          <w:spacing w:val="-3"/>
          <w:lang w:eastAsia="zh-CN"/>
        </w:rPr>
        <w:t>作实际。</w:t>
      </w:r>
    </w:p>
    <w:p>
      <w:pPr>
        <w:pStyle w:val="6"/>
        <w:spacing w:line="362" w:lineRule="auto"/>
        <w:ind w:left="528" w:right="531" w:firstLine="559"/>
        <w:jc w:val="both"/>
        <w:rPr>
          <w:lang w:eastAsia="zh-CN"/>
        </w:rPr>
      </w:pPr>
      <w:r>
        <w:rPr>
          <w:lang w:eastAsia="zh-CN"/>
        </w:rPr>
        <w:t>[较差]0-</w:t>
      </w:r>
      <w:r>
        <w:rPr>
          <w:rFonts w:hint="eastAsia"/>
          <w:lang w:eastAsia="zh-CN"/>
        </w:rPr>
        <w:t>5.9</w:t>
      </w:r>
      <w:r>
        <w:rPr>
          <w:spacing w:val="-13"/>
          <w:lang w:eastAsia="zh-CN"/>
        </w:rPr>
        <w:t xml:space="preserve"> 分：节目内容不够积极健康，且缺乏文化内涵；表演不够流畅；临场发挥欠稳定，缺乏感染力；题材不新颖，不太贴近导游工作</w:t>
      </w:r>
      <w:r>
        <w:rPr>
          <w:spacing w:val="-6"/>
          <w:lang w:eastAsia="zh-CN"/>
        </w:rPr>
        <w:t>实际。</w:t>
      </w:r>
    </w:p>
    <w:p>
      <w:pPr>
        <w:pStyle w:val="5"/>
        <w:numPr>
          <w:ilvl w:val="0"/>
          <w:numId w:val="2"/>
        </w:numPr>
        <w:tabs>
          <w:tab w:val="left" w:pos="1372"/>
        </w:tabs>
        <w:spacing w:line="354" w:lineRule="exact"/>
        <w:ind w:hanging="283"/>
      </w:pPr>
      <w:r>
        <w:rPr>
          <w:spacing w:val="-10"/>
        </w:rPr>
        <w:t xml:space="preserve">专业素养，满分 </w:t>
      </w:r>
      <w:r>
        <w:rPr>
          <w:rFonts w:hint="eastAsia"/>
          <w:lang w:eastAsia="zh-CN"/>
        </w:rPr>
        <w:t>15</w:t>
      </w:r>
      <w:r>
        <w:rPr>
          <w:spacing w:val="-36"/>
        </w:rPr>
        <w:t xml:space="preserve"> 分</w:t>
      </w:r>
    </w:p>
    <w:p>
      <w:pPr>
        <w:pStyle w:val="6"/>
        <w:spacing w:before="165"/>
        <w:ind w:left="1088"/>
        <w:rPr>
          <w:lang w:eastAsia="zh-CN"/>
        </w:rPr>
      </w:pPr>
      <w:r>
        <w:rPr>
          <w:lang w:eastAsia="zh-CN"/>
        </w:rPr>
        <w:t>[好]</w:t>
      </w:r>
      <w:r>
        <w:rPr>
          <w:rFonts w:hint="eastAsia"/>
          <w:lang w:eastAsia="zh-CN"/>
        </w:rPr>
        <w:t>12</w:t>
      </w:r>
      <w:r>
        <w:rPr>
          <w:lang w:eastAsia="zh-CN"/>
        </w:rPr>
        <w:t>-</w:t>
      </w:r>
      <w:r>
        <w:rPr>
          <w:rFonts w:hint="eastAsia"/>
          <w:lang w:eastAsia="zh-CN"/>
        </w:rPr>
        <w:t>15</w:t>
      </w:r>
      <w:r>
        <w:rPr>
          <w:lang w:eastAsia="zh-CN"/>
        </w:rPr>
        <w:t xml:space="preserve"> 分：技艺水平高，表演具有较强的专业性。</w:t>
      </w:r>
    </w:p>
    <w:p>
      <w:pPr>
        <w:pStyle w:val="6"/>
        <w:spacing w:before="182"/>
        <w:ind w:left="1088"/>
        <w:rPr>
          <w:lang w:eastAsia="zh-CN"/>
        </w:rPr>
      </w:pPr>
      <w:r>
        <w:rPr>
          <w:lang w:eastAsia="zh-CN"/>
        </w:rPr>
        <w:t>[较好]</w:t>
      </w:r>
      <w:r>
        <w:rPr>
          <w:rFonts w:hint="eastAsia"/>
          <w:lang w:eastAsia="zh-CN"/>
        </w:rPr>
        <w:t>10.5</w:t>
      </w:r>
      <w:r>
        <w:rPr>
          <w:lang w:eastAsia="zh-CN"/>
        </w:rPr>
        <w:t xml:space="preserve"> -</w:t>
      </w:r>
      <w:r>
        <w:rPr>
          <w:rFonts w:hint="eastAsia"/>
          <w:lang w:eastAsia="zh-CN"/>
        </w:rPr>
        <w:t>11.9</w:t>
      </w:r>
      <w:r>
        <w:rPr>
          <w:lang w:eastAsia="zh-CN"/>
        </w:rPr>
        <w:t>分：技艺水平较高，表演具有一定的专业性。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[一般]</w:t>
      </w:r>
      <w:r>
        <w:rPr>
          <w:rFonts w:hint="eastAsia"/>
          <w:lang w:eastAsia="zh-CN"/>
        </w:rPr>
        <w:t>5.9</w:t>
      </w:r>
      <w:r>
        <w:rPr>
          <w:lang w:eastAsia="zh-CN"/>
        </w:rPr>
        <w:t>-</w:t>
      </w:r>
      <w:r>
        <w:rPr>
          <w:rFonts w:hint="eastAsia"/>
          <w:lang w:eastAsia="zh-CN"/>
        </w:rPr>
        <w:t>10.4</w:t>
      </w:r>
      <w:r>
        <w:rPr>
          <w:lang w:eastAsia="zh-CN"/>
        </w:rPr>
        <w:t xml:space="preserve"> 分：技艺水平一般，表演不够专业。</w:t>
      </w:r>
    </w:p>
    <w:p>
      <w:pPr>
        <w:pStyle w:val="6"/>
        <w:spacing w:before="181"/>
        <w:ind w:left="1088"/>
        <w:rPr>
          <w:lang w:eastAsia="zh-CN"/>
        </w:rPr>
      </w:pPr>
      <w:r>
        <w:rPr>
          <w:lang w:eastAsia="zh-CN"/>
        </w:rPr>
        <w:t>[较差]0-</w:t>
      </w:r>
      <w:r>
        <w:rPr>
          <w:rFonts w:hint="eastAsia"/>
          <w:lang w:eastAsia="zh-CN"/>
        </w:rPr>
        <w:t>5.9</w:t>
      </w:r>
      <w:r>
        <w:rPr>
          <w:lang w:eastAsia="zh-CN"/>
        </w:rPr>
        <w:t xml:space="preserve"> 分：技艺水平较差，表演很不专业。</w:t>
      </w:r>
    </w:p>
    <w:p>
      <w:pPr>
        <w:rPr>
          <w:lang w:eastAsia="zh-CN"/>
        </w:rPr>
        <w:sectPr>
          <w:pgSz w:w="11910" w:h="16840"/>
          <w:pgMar w:top="1520" w:right="940" w:bottom="1180" w:left="1060" w:header="0" w:footer="997" w:gutter="0"/>
          <w:cols w:space="720" w:num="1"/>
        </w:sectPr>
      </w:pPr>
    </w:p>
    <w:p>
      <w:pPr>
        <w:pStyle w:val="3"/>
        <w:spacing w:before="39"/>
        <w:rPr>
          <w:rFonts w:hint="default" w:ascii="仿宋" w:eastAsia="仿宋"/>
          <w:lang w:val="en-US" w:eastAsia="zh-CN"/>
        </w:rPr>
      </w:pPr>
      <w:r>
        <w:rPr>
          <w:rFonts w:hint="eastAsia" w:ascii="仿宋" w:eastAsia="仿宋"/>
          <w:lang w:eastAsia="zh-CN"/>
        </w:rPr>
        <w:t xml:space="preserve">附件 </w:t>
      </w:r>
      <w:r>
        <w:rPr>
          <w:rFonts w:hint="eastAsia" w:ascii="仿宋" w:eastAsia="仿宋"/>
          <w:lang w:val="en-US" w:eastAsia="zh-CN"/>
        </w:rPr>
        <w:t>3.1</w:t>
      </w:r>
    </w:p>
    <w:p>
      <w:pPr>
        <w:spacing w:before="50" w:line="261" w:lineRule="auto"/>
        <w:ind w:left="2964" w:right="612" w:hanging="2348"/>
        <w:jc w:val="center"/>
        <w:rPr>
          <w:rFonts w:ascii="楷体" w:hAnsi="楷体" w:eastAsia="楷体"/>
          <w:b/>
          <w:sz w:val="36"/>
          <w:lang w:eastAsia="zh-CN"/>
        </w:rPr>
      </w:pPr>
      <w:bookmarkStart w:id="3" w:name="_Hlk24024639"/>
      <w:r>
        <w:rPr>
          <w:rFonts w:hint="eastAsia" w:ascii="楷体" w:hAnsi="楷体" w:eastAsia="楷体"/>
          <w:b/>
          <w:sz w:val="36"/>
          <w:lang w:eastAsia="zh-CN"/>
        </w:rPr>
        <w:t>杭州师范大学钱江学院第十三届导游员大赛</w:t>
      </w:r>
    </w:p>
    <w:bookmarkEnd w:id="3"/>
    <w:p>
      <w:pPr>
        <w:spacing w:before="50" w:line="261" w:lineRule="auto"/>
        <w:ind w:left="2964" w:right="612" w:hanging="2348"/>
        <w:jc w:val="center"/>
        <w:rPr>
          <w:rFonts w:ascii="楷体" w:hAnsi="楷体" w:eastAsia="楷体"/>
          <w:b/>
          <w:sz w:val="36"/>
          <w:lang w:eastAsia="zh-CN"/>
        </w:rPr>
      </w:pPr>
      <w:r>
        <w:rPr>
          <w:rFonts w:hint="eastAsia" w:ascii="楷体" w:hAnsi="楷体" w:eastAsia="楷体"/>
          <w:b/>
          <w:sz w:val="36"/>
          <w:lang w:eastAsia="zh-CN"/>
        </w:rPr>
        <w:t>“导游讲解”评分表</w:t>
      </w:r>
    </w:p>
    <w:p>
      <w:pPr>
        <w:pStyle w:val="6"/>
        <w:rPr>
          <w:rFonts w:ascii="楷体"/>
          <w:b/>
          <w:sz w:val="16"/>
          <w:lang w:eastAsia="zh-CN"/>
        </w:rPr>
      </w:pPr>
    </w:p>
    <w:p>
      <w:pPr>
        <w:rPr>
          <w:rFonts w:ascii="楷体"/>
          <w:sz w:val="16"/>
          <w:lang w:eastAsia="zh-CN"/>
        </w:rPr>
        <w:sectPr>
          <w:pgSz w:w="11910" w:h="16840"/>
          <w:pgMar w:top="1440" w:right="940" w:bottom="1180" w:left="1060" w:header="0" w:footer="997" w:gutter="0"/>
          <w:cols w:space="720" w:num="1"/>
        </w:sectPr>
      </w:pPr>
    </w:p>
    <w:p>
      <w:pPr>
        <w:ind w:left="528"/>
        <w:rPr>
          <w:rFonts w:hint="eastAsia" w:ascii="宋体" w:eastAsia="宋体"/>
          <w:sz w:val="24"/>
          <w:lang w:eastAsia="zh-CN"/>
        </w:rPr>
      </w:pPr>
      <w:r>
        <w:rPr>
          <w:rFonts w:hint="eastAsia" w:ascii="宋体" w:eastAsia="宋体"/>
          <w:sz w:val="24"/>
          <w:lang w:eastAsia="zh-CN"/>
        </w:rPr>
        <w:t>参赛号：</w:t>
      </w:r>
    </w:p>
    <w:p>
      <w:pPr>
        <w:spacing w:before="66" w:line="364" w:lineRule="auto"/>
        <w:ind w:left="528" w:right="38"/>
        <w:rPr>
          <w:rFonts w:hint="eastAsia" w:ascii="宋体" w:eastAsia="宋体"/>
          <w:sz w:val="24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eastAsia="宋体"/>
          <w:sz w:val="24"/>
          <w:lang w:eastAsia="zh-CN"/>
        </w:rPr>
        <w:t xml:space="preserve">景点名称： </w:t>
      </w:r>
    </w:p>
    <w:p>
      <w:pPr>
        <w:ind w:left="528"/>
        <w:rPr>
          <w:rFonts w:hint="eastAsia" w:ascii="宋体" w:eastAsia="宋体"/>
          <w:sz w:val="24"/>
          <w:lang w:eastAsia="zh-CN"/>
        </w:rPr>
        <w:sectPr>
          <w:type w:val="continuous"/>
          <w:pgSz w:w="11910" w:h="16840"/>
          <w:pgMar w:top="1460" w:right="940" w:bottom="1180" w:left="1060" w:header="720" w:footer="720" w:gutter="0"/>
          <w:cols w:equalWidth="0" w:num="3">
            <w:col w:w="1529" w:space="847"/>
            <w:col w:w="1769" w:space="2299"/>
            <w:col w:w="3466"/>
          </w:cols>
        </w:sectPr>
      </w:pPr>
      <w:r>
        <w:rPr>
          <w:lang w:eastAsia="zh-CN"/>
        </w:rPr>
        <w:br w:type="column"/>
      </w:r>
      <w:r>
        <w:rPr>
          <w:rFonts w:hint="eastAsia" w:ascii="宋体" w:eastAsia="宋体"/>
          <w:sz w:val="24"/>
          <w:lang w:eastAsia="zh-CN"/>
        </w:rPr>
        <w:t>语种：中（ ）英（ ）</w:t>
      </w:r>
    </w:p>
    <w:tbl>
      <w:tblPr>
        <w:tblStyle w:val="9"/>
        <w:tblpPr w:leftFromText="180" w:rightFromText="180" w:vertAnchor="text" w:horzAnchor="margin" w:tblpY="111"/>
        <w:tblW w:w="99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718"/>
        <w:gridCol w:w="1581"/>
        <w:gridCol w:w="4599"/>
        <w:gridCol w:w="749"/>
        <w:gridCol w:w="709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2879" w:type="dxa"/>
            <w:gridSpan w:val="3"/>
          </w:tcPr>
          <w:p>
            <w:pPr>
              <w:pStyle w:val="11"/>
              <w:spacing w:before="2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ind w:left="899" w:right="7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项目</w:t>
            </w:r>
          </w:p>
        </w:tc>
        <w:tc>
          <w:tcPr>
            <w:tcW w:w="4599" w:type="dxa"/>
          </w:tcPr>
          <w:p>
            <w:pPr>
              <w:pStyle w:val="11"/>
              <w:spacing w:before="2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ind w:left="1542" w:right="15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评分要求</w:t>
            </w:r>
          </w:p>
        </w:tc>
        <w:tc>
          <w:tcPr>
            <w:tcW w:w="749" w:type="dxa"/>
          </w:tcPr>
          <w:p>
            <w:pPr>
              <w:pStyle w:val="11"/>
              <w:spacing w:befor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5"/>
                <w:sz w:val="24"/>
                <w:szCs w:val="24"/>
              </w:rPr>
              <w:t>单项</w:t>
            </w:r>
          </w:p>
          <w:p>
            <w:pPr>
              <w:pStyle w:val="11"/>
              <w:spacing w:before="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5"/>
                <w:sz w:val="24"/>
                <w:szCs w:val="24"/>
              </w:rPr>
              <w:t>分值</w:t>
            </w:r>
          </w:p>
        </w:tc>
        <w:tc>
          <w:tcPr>
            <w:tcW w:w="709" w:type="dxa"/>
          </w:tcPr>
          <w:p>
            <w:pPr>
              <w:pStyle w:val="11"/>
              <w:spacing w:befor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5"/>
                <w:sz w:val="24"/>
                <w:szCs w:val="24"/>
              </w:rPr>
              <w:t>单项</w:t>
            </w:r>
          </w:p>
          <w:p>
            <w:pPr>
              <w:pStyle w:val="11"/>
              <w:spacing w:before="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5"/>
                <w:sz w:val="24"/>
                <w:szCs w:val="24"/>
              </w:rPr>
              <w:t>计分</w:t>
            </w:r>
          </w:p>
        </w:tc>
        <w:tc>
          <w:tcPr>
            <w:tcW w:w="992" w:type="dxa"/>
          </w:tcPr>
          <w:p>
            <w:pPr>
              <w:pStyle w:val="11"/>
              <w:spacing w:before="38"/>
              <w:ind w:right="13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5"/>
                <w:sz w:val="24"/>
                <w:szCs w:val="24"/>
              </w:rPr>
              <w:t>大项</w:t>
            </w:r>
          </w:p>
          <w:p>
            <w:pPr>
              <w:pStyle w:val="11"/>
              <w:spacing w:before="43"/>
              <w:ind w:right="13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5"/>
                <w:sz w:val="24"/>
                <w:szCs w:val="24"/>
              </w:rPr>
              <w:t>计分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80" w:type="dxa"/>
            <w:vMerge w:val="restart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spacing w:before="165" w:line="278" w:lineRule="auto"/>
              <w:ind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景点解说</w:t>
            </w:r>
          </w:p>
        </w:tc>
        <w:tc>
          <w:tcPr>
            <w:tcW w:w="2299" w:type="dxa"/>
            <w:gridSpan w:val="2"/>
          </w:tcPr>
          <w:p>
            <w:pPr>
              <w:pStyle w:val="11"/>
              <w:spacing w:before="178"/>
              <w:ind w:left="3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仪容仪表仪态</w:t>
            </w:r>
          </w:p>
        </w:tc>
        <w:tc>
          <w:tcPr>
            <w:tcW w:w="4599" w:type="dxa"/>
          </w:tcPr>
          <w:p>
            <w:pPr>
              <w:pStyle w:val="11"/>
              <w:spacing w:before="22"/>
              <w:ind w:left="108" w:right="-1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pacing w:val="-12"/>
                <w:sz w:val="24"/>
                <w:szCs w:val="24"/>
                <w:lang w:eastAsia="zh-CN"/>
              </w:rPr>
              <w:t>礼貌到位、精神饱满，妆容着装得体自然，</w:t>
            </w:r>
          </w:p>
          <w:p>
            <w:pPr>
              <w:pStyle w:val="11"/>
              <w:spacing w:before="43"/>
              <w:ind w:left="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符合导游职业规范要求和工作特点</w:t>
            </w:r>
          </w:p>
        </w:tc>
        <w:tc>
          <w:tcPr>
            <w:tcW w:w="749" w:type="dxa"/>
          </w:tcPr>
          <w:p>
            <w:pPr>
              <w:pStyle w:val="11"/>
              <w:spacing w:before="178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/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709" w:type="dxa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80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Merge w:val="restart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spacing w:line="278" w:lineRule="auto"/>
              <w:ind w:left="131" w:right="122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内容</w:t>
            </w:r>
            <w:r>
              <w:rPr>
                <w:sz w:val="24"/>
                <w:szCs w:val="24"/>
              </w:rPr>
              <w:t xml:space="preserve">与 </w:t>
            </w:r>
            <w:r>
              <w:rPr>
                <w:spacing w:val="-8"/>
                <w:sz w:val="24"/>
                <w:szCs w:val="24"/>
              </w:rPr>
              <w:t>策略</w:t>
            </w:r>
          </w:p>
        </w:tc>
        <w:tc>
          <w:tcPr>
            <w:tcW w:w="1581" w:type="dxa"/>
          </w:tcPr>
          <w:p>
            <w:pPr>
              <w:pStyle w:val="11"/>
              <w:spacing w:before="178"/>
              <w:ind w:left="209" w:right="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讲解内容</w:t>
            </w:r>
          </w:p>
        </w:tc>
        <w:tc>
          <w:tcPr>
            <w:tcW w:w="4599" w:type="dxa"/>
          </w:tcPr>
          <w:p>
            <w:pPr>
              <w:pStyle w:val="11"/>
              <w:spacing w:before="16"/>
              <w:ind w:left="108" w:right="-1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pacing w:val="-12"/>
                <w:sz w:val="24"/>
                <w:szCs w:val="24"/>
                <w:lang w:eastAsia="zh-CN"/>
              </w:rPr>
              <w:t>内容健康，信息准确、完整，点面结合，</w:t>
            </w:r>
          </w:p>
          <w:p>
            <w:pPr>
              <w:pStyle w:val="11"/>
              <w:spacing w:before="30" w:line="275" w:lineRule="exact"/>
              <w:ind w:left="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主题鲜明，与时俱进，合理创新</w:t>
            </w:r>
          </w:p>
        </w:tc>
        <w:tc>
          <w:tcPr>
            <w:tcW w:w="749" w:type="dxa"/>
          </w:tcPr>
          <w:p>
            <w:pPr>
              <w:pStyle w:val="11"/>
              <w:spacing w:before="178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/>
                <w:sz w:val="24"/>
                <w:szCs w:val="24"/>
              </w:rPr>
              <w:t>1</w:t>
            </w:r>
            <w:r>
              <w:rPr>
                <w:rFonts w:hint="eastAsia" w:ascii="Calibri"/>
                <w:sz w:val="24"/>
                <w:szCs w:val="24"/>
                <w:lang w:val="en-US" w:eastAsia="zh-CN"/>
              </w:rPr>
              <w:t>5</w:t>
            </w:r>
            <w:r>
              <w:rPr>
                <w:rFonts w:ascii="Calibri"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709" w:type="dxa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80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</w:tcPr>
          <w:p>
            <w:pPr>
              <w:pStyle w:val="11"/>
              <w:spacing w:before="151"/>
              <w:ind w:left="209" w:right="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文化内涵</w:t>
            </w:r>
          </w:p>
        </w:tc>
        <w:tc>
          <w:tcPr>
            <w:tcW w:w="4599" w:type="dxa"/>
          </w:tcPr>
          <w:p>
            <w:pPr>
              <w:pStyle w:val="11"/>
              <w:spacing w:before="145"/>
              <w:ind w:left="13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文化内涵深厚</w:t>
            </w:r>
          </w:p>
        </w:tc>
        <w:tc>
          <w:tcPr>
            <w:tcW w:w="749" w:type="dxa"/>
          </w:tcPr>
          <w:p>
            <w:pPr>
              <w:pStyle w:val="11"/>
              <w:spacing w:before="151"/>
              <w:ind w:right="155"/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/>
                <w:sz w:val="24"/>
                <w:szCs w:val="24"/>
              </w:rPr>
              <w:t xml:space="preserve">10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709" w:type="dxa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80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</w:tcPr>
          <w:p>
            <w:pPr>
              <w:pStyle w:val="11"/>
              <w:spacing w:before="177"/>
              <w:ind w:left="209" w:right="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讲解结构</w:t>
            </w:r>
          </w:p>
        </w:tc>
        <w:tc>
          <w:tcPr>
            <w:tcW w:w="4599" w:type="dxa"/>
          </w:tcPr>
          <w:p>
            <w:pPr>
              <w:pStyle w:val="11"/>
              <w:spacing w:before="16"/>
              <w:ind w:left="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结构合理，层次分明，详略得当，逻辑</w:t>
            </w:r>
          </w:p>
          <w:p>
            <w:pPr>
              <w:pStyle w:val="11"/>
              <w:spacing w:before="30" w:line="276" w:lineRule="exact"/>
              <w:ind w:lef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性强</w:t>
            </w:r>
          </w:p>
        </w:tc>
        <w:tc>
          <w:tcPr>
            <w:tcW w:w="749" w:type="dxa"/>
          </w:tcPr>
          <w:p>
            <w:pPr>
              <w:pStyle w:val="11"/>
              <w:spacing w:before="177"/>
              <w:ind w:right="210"/>
              <w:jc w:val="center"/>
              <w:rPr>
                <w:sz w:val="24"/>
                <w:szCs w:val="24"/>
              </w:rPr>
            </w:pPr>
            <w:r>
              <w:rPr>
                <w:rFonts w:hint="eastAsia" w:ascii="Calibri"/>
                <w:sz w:val="24"/>
                <w:szCs w:val="24"/>
                <w:lang w:val="en-US" w:eastAsia="zh-CN"/>
              </w:rPr>
              <w:t>8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709" w:type="dxa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80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</w:tcPr>
          <w:p>
            <w:pPr>
              <w:pStyle w:val="11"/>
              <w:spacing w:before="177"/>
              <w:ind w:left="209" w:right="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讲解策略</w:t>
            </w:r>
          </w:p>
        </w:tc>
        <w:tc>
          <w:tcPr>
            <w:tcW w:w="4599" w:type="dxa"/>
          </w:tcPr>
          <w:p>
            <w:pPr>
              <w:pStyle w:val="11"/>
              <w:spacing w:before="16"/>
              <w:ind w:left="113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  <w:lang w:eastAsia="zh-CN"/>
              </w:rPr>
              <w:t>角度适当、新颖，通俗易懂，富有感染</w:t>
            </w:r>
          </w:p>
          <w:p>
            <w:pPr>
              <w:pStyle w:val="11"/>
              <w:spacing w:before="30" w:line="276" w:lineRule="exact"/>
              <w:ind w:left="113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  <w:lang w:eastAsia="zh-CN"/>
              </w:rPr>
              <w:t>力、亲和力，符合情境和服务对象特点</w:t>
            </w:r>
          </w:p>
        </w:tc>
        <w:tc>
          <w:tcPr>
            <w:tcW w:w="749" w:type="dxa"/>
          </w:tcPr>
          <w:p>
            <w:pPr>
              <w:pStyle w:val="11"/>
              <w:spacing w:before="177"/>
              <w:ind w:right="210"/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/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709" w:type="dxa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80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Merge w:val="restart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spacing w:before="7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ind w:lef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表达</w:t>
            </w:r>
          </w:p>
        </w:tc>
        <w:tc>
          <w:tcPr>
            <w:tcW w:w="1581" w:type="dxa"/>
          </w:tcPr>
          <w:p>
            <w:pPr>
              <w:pStyle w:val="11"/>
              <w:spacing w:before="176"/>
              <w:ind w:left="209" w:right="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语音语调</w:t>
            </w:r>
          </w:p>
        </w:tc>
        <w:tc>
          <w:tcPr>
            <w:tcW w:w="4599" w:type="dxa"/>
          </w:tcPr>
          <w:p>
            <w:pPr>
              <w:pStyle w:val="11"/>
              <w:spacing w:before="15"/>
              <w:ind w:left="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普通话（英语语音）标准，语调自然，</w:t>
            </w:r>
          </w:p>
          <w:p>
            <w:pPr>
              <w:pStyle w:val="11"/>
              <w:spacing w:before="30" w:line="276" w:lineRule="exact"/>
              <w:ind w:left="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音量和语速适中，节奏合理</w:t>
            </w:r>
          </w:p>
        </w:tc>
        <w:tc>
          <w:tcPr>
            <w:tcW w:w="749" w:type="dxa"/>
          </w:tcPr>
          <w:p>
            <w:pPr>
              <w:pStyle w:val="11"/>
              <w:spacing w:before="179"/>
              <w:ind w:right="210"/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/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709" w:type="dxa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580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</w:tcPr>
          <w:p>
            <w:pPr>
              <w:pStyle w:val="11"/>
              <w:spacing w:before="10"/>
              <w:jc w:val="center"/>
              <w:rPr>
                <w:sz w:val="24"/>
                <w:szCs w:val="24"/>
              </w:rPr>
            </w:pPr>
          </w:p>
          <w:p>
            <w:pPr>
              <w:pStyle w:val="11"/>
              <w:ind w:left="209" w:right="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表达能力</w:t>
            </w:r>
          </w:p>
        </w:tc>
        <w:tc>
          <w:tcPr>
            <w:tcW w:w="4599" w:type="dxa"/>
          </w:tcPr>
          <w:p>
            <w:pPr>
              <w:pStyle w:val="11"/>
              <w:spacing w:before="5"/>
              <w:jc w:val="center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ind w:left="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口齿清楚，语法正确，表达自然流畅</w:t>
            </w:r>
          </w:p>
        </w:tc>
        <w:tc>
          <w:tcPr>
            <w:tcW w:w="749" w:type="dxa"/>
          </w:tcPr>
          <w:p>
            <w:pPr>
              <w:pStyle w:val="11"/>
              <w:spacing w:before="10"/>
              <w:jc w:val="center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ind w:right="210"/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/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709" w:type="dxa"/>
          </w:tcPr>
          <w:p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580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348" w:type="dxa"/>
            <w:gridSpan w:val="6"/>
          </w:tcPr>
          <w:p>
            <w:pPr>
              <w:pStyle w:val="11"/>
              <w:tabs>
                <w:tab w:val="left" w:pos="4622"/>
                <w:tab w:val="left" w:pos="5462"/>
                <w:tab w:val="left" w:pos="7142"/>
              </w:tabs>
              <w:spacing w:before="92"/>
              <w:ind w:left="3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用时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秒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扣分：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879" w:type="dxa"/>
            <w:gridSpan w:val="3"/>
          </w:tcPr>
          <w:p>
            <w:pPr>
              <w:pStyle w:val="11"/>
              <w:ind w:left="10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得分：</w:t>
            </w:r>
          </w:p>
        </w:tc>
        <w:tc>
          <w:tcPr>
            <w:tcW w:w="4599" w:type="dxa"/>
          </w:tcPr>
          <w:p>
            <w:pPr>
              <w:pStyle w:val="11"/>
              <w:ind w:left="10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计分员签名：</w:t>
            </w:r>
          </w:p>
        </w:tc>
        <w:tc>
          <w:tcPr>
            <w:tcW w:w="2450" w:type="dxa"/>
            <w:gridSpan w:val="3"/>
          </w:tcPr>
          <w:p>
            <w:pPr>
              <w:pStyle w:val="11"/>
              <w:ind w:left="10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复分员签名：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9928" w:type="dxa"/>
            <w:gridSpan w:val="7"/>
          </w:tcPr>
          <w:p>
            <w:pPr>
              <w:pStyle w:val="11"/>
              <w:tabs>
                <w:tab w:val="left" w:pos="628"/>
                <w:tab w:val="left" w:pos="1259"/>
              </w:tabs>
              <w:ind w:right="1624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备注：</w:t>
            </w:r>
          </w:p>
        </w:tc>
      </w:tr>
    </w:tbl>
    <w:p>
      <w:pPr>
        <w:spacing w:before="70" w:line="417" w:lineRule="auto"/>
        <w:ind w:left="948" w:right="2255" w:hanging="420"/>
        <w:rPr>
          <w:rFonts w:hint="eastAsia" w:ascii="宋体" w:eastAsia="宋体"/>
          <w:sz w:val="24"/>
          <w:szCs w:val="24"/>
          <w:lang w:eastAsia="zh-CN"/>
        </w:rPr>
      </w:pPr>
      <w:r>
        <w:rPr>
          <w:rFonts w:hint="eastAsia" w:ascii="宋体" w:eastAsia="宋体"/>
          <w:w w:val="95"/>
          <w:sz w:val="24"/>
          <w:szCs w:val="24"/>
          <w:lang w:eastAsia="zh-CN"/>
        </w:rPr>
        <w:t xml:space="preserve">注：评委打分精确到小数点后一位，终评成绩精确到小数点后三位。  </w:t>
      </w:r>
      <w:r>
        <w:rPr>
          <w:rFonts w:hint="eastAsia" w:ascii="宋体" w:eastAsia="宋体"/>
          <w:sz w:val="24"/>
          <w:szCs w:val="24"/>
          <w:lang w:eastAsia="zh-CN"/>
        </w:rPr>
        <w:t>每位评委评分后必须签名，修改之处也必须签名。</w:t>
      </w:r>
    </w:p>
    <w:p>
      <w:pPr>
        <w:spacing w:line="417" w:lineRule="auto"/>
        <w:rPr>
          <w:rFonts w:hint="eastAsia" w:ascii="宋体" w:eastAsia="宋体"/>
          <w:sz w:val="21"/>
          <w:lang w:eastAsia="zh-CN"/>
        </w:rPr>
        <w:sectPr>
          <w:type w:val="continuous"/>
          <w:pgSz w:w="11910" w:h="16840"/>
          <w:pgMar w:top="1460" w:right="940" w:bottom="1180" w:left="1060" w:header="720" w:footer="720" w:gutter="0"/>
          <w:cols w:space="720" w:num="1"/>
        </w:sectPr>
      </w:pPr>
    </w:p>
    <w:p>
      <w:pPr>
        <w:pStyle w:val="3"/>
        <w:spacing w:before="28"/>
        <w:rPr>
          <w:rFonts w:hint="default" w:ascii="仿宋" w:eastAsia="仿宋"/>
          <w:lang w:val="en-US" w:eastAsia="zh-CN"/>
        </w:rPr>
      </w:pPr>
      <w:r>
        <w:rPr>
          <w:rFonts w:hint="eastAsia" w:ascii="仿宋" w:eastAsia="仿宋"/>
          <w:lang w:eastAsia="zh-CN"/>
        </w:rPr>
        <w:t xml:space="preserve">附件 </w:t>
      </w:r>
      <w:r>
        <w:rPr>
          <w:rFonts w:hint="eastAsia" w:ascii="仿宋" w:eastAsia="仿宋"/>
          <w:lang w:val="en-US" w:eastAsia="zh-CN"/>
        </w:rPr>
        <w:t>3.2</w:t>
      </w:r>
      <w:bookmarkStart w:id="4" w:name="_GoBack"/>
      <w:bookmarkEnd w:id="4"/>
    </w:p>
    <w:p>
      <w:pPr>
        <w:spacing w:before="186" w:line="324" w:lineRule="auto"/>
        <w:ind w:left="2964" w:right="612" w:hanging="2348"/>
        <w:jc w:val="center"/>
        <w:rPr>
          <w:rFonts w:ascii="楷体" w:hAnsi="楷体" w:eastAsia="楷体"/>
          <w:b/>
          <w:sz w:val="36"/>
          <w:lang w:eastAsia="zh-CN"/>
        </w:rPr>
      </w:pPr>
      <w:r>
        <w:rPr>
          <w:rFonts w:hint="eastAsia" w:ascii="楷体" w:hAnsi="楷体" w:eastAsia="楷体"/>
          <w:b/>
          <w:sz w:val="36"/>
          <w:lang w:eastAsia="zh-CN"/>
        </w:rPr>
        <w:t>杭州师范大学钱江学院第十三届导游员大赛大赛</w:t>
      </w:r>
    </w:p>
    <w:p>
      <w:pPr>
        <w:spacing w:before="186" w:line="324" w:lineRule="auto"/>
        <w:ind w:left="2964" w:right="612" w:hanging="2348"/>
        <w:jc w:val="center"/>
        <w:rPr>
          <w:rFonts w:ascii="楷体" w:hAnsi="楷体" w:eastAsia="楷体"/>
          <w:b/>
          <w:sz w:val="36"/>
          <w:lang w:eastAsia="zh-CN"/>
        </w:rPr>
      </w:pPr>
      <w:r>
        <w:rPr>
          <w:rFonts w:hint="eastAsia" w:ascii="楷体" w:hAnsi="楷体" w:eastAsia="楷体"/>
          <w:b/>
          <w:sz w:val="36"/>
          <w:lang w:eastAsia="zh-CN"/>
        </w:rPr>
        <w:t>“才艺展示”评分表</w:t>
      </w:r>
    </w:p>
    <w:p>
      <w:pPr>
        <w:spacing w:before="159"/>
        <w:ind w:left="996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参赛号：</w:t>
      </w:r>
    </w:p>
    <w:p>
      <w:pPr>
        <w:pStyle w:val="6"/>
        <w:spacing w:before="3"/>
        <w:rPr>
          <w:rFonts w:ascii="宋体"/>
          <w:sz w:val="6"/>
        </w:rPr>
      </w:pPr>
    </w:p>
    <w:tbl>
      <w:tblPr>
        <w:tblStyle w:val="9"/>
        <w:tblW w:w="0" w:type="auto"/>
        <w:tblInd w:w="5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8"/>
        <w:gridCol w:w="960"/>
        <w:gridCol w:w="3060"/>
        <w:gridCol w:w="330"/>
        <w:gridCol w:w="1250"/>
        <w:gridCol w:w="15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738" w:type="dxa"/>
          </w:tcPr>
          <w:p>
            <w:pPr>
              <w:pStyle w:val="11"/>
              <w:spacing w:before="11"/>
              <w:rPr>
                <w:sz w:val="17"/>
              </w:rPr>
            </w:pPr>
          </w:p>
          <w:p>
            <w:pPr>
              <w:pStyle w:val="11"/>
              <w:ind w:left="332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4350" w:type="dxa"/>
            <w:gridSpan w:val="3"/>
          </w:tcPr>
          <w:p>
            <w:pPr>
              <w:pStyle w:val="11"/>
              <w:spacing w:before="11"/>
              <w:rPr>
                <w:sz w:val="17"/>
              </w:rPr>
            </w:pPr>
          </w:p>
          <w:p>
            <w:pPr>
              <w:pStyle w:val="11"/>
              <w:ind w:right="175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        </w:t>
            </w:r>
            <w:r>
              <w:rPr>
                <w:b/>
                <w:sz w:val="24"/>
              </w:rPr>
              <w:t>评分要求</w:t>
            </w:r>
          </w:p>
        </w:tc>
        <w:tc>
          <w:tcPr>
            <w:tcW w:w="1250" w:type="dxa"/>
          </w:tcPr>
          <w:p>
            <w:pPr>
              <w:pStyle w:val="11"/>
              <w:spacing w:before="1"/>
              <w:rPr>
                <w:sz w:val="20"/>
              </w:rPr>
            </w:pPr>
          </w:p>
          <w:p>
            <w:pPr>
              <w:pStyle w:val="11"/>
              <w:ind w:left="124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单项分值</w:t>
            </w:r>
          </w:p>
        </w:tc>
        <w:tc>
          <w:tcPr>
            <w:tcW w:w="1501" w:type="dxa"/>
          </w:tcPr>
          <w:p>
            <w:pPr>
              <w:pStyle w:val="11"/>
              <w:spacing w:before="1"/>
              <w:rPr>
                <w:sz w:val="20"/>
              </w:rPr>
            </w:pPr>
          </w:p>
          <w:p>
            <w:pPr>
              <w:pStyle w:val="11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单项计分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738" w:type="dxa"/>
          </w:tcPr>
          <w:p>
            <w:pPr>
              <w:pStyle w:val="11"/>
              <w:spacing w:before="9"/>
              <w:rPr>
                <w:sz w:val="24"/>
                <w:szCs w:val="24"/>
              </w:rPr>
            </w:pPr>
          </w:p>
          <w:p>
            <w:pPr>
              <w:pStyle w:val="11"/>
              <w:spacing w:before="1"/>
              <w:ind w:left="332" w:right="3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仪容仪表</w:t>
            </w:r>
          </w:p>
        </w:tc>
        <w:tc>
          <w:tcPr>
            <w:tcW w:w="4350" w:type="dxa"/>
            <w:gridSpan w:val="3"/>
          </w:tcPr>
          <w:p>
            <w:pPr>
              <w:pStyle w:val="11"/>
              <w:spacing w:before="1"/>
              <w:jc w:val="center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spacing w:before="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妆容适宜，衣着得体，符合节目主题要求</w:t>
            </w:r>
          </w:p>
        </w:tc>
        <w:tc>
          <w:tcPr>
            <w:tcW w:w="1250" w:type="dxa"/>
          </w:tcPr>
          <w:p>
            <w:pPr>
              <w:pStyle w:val="11"/>
              <w:spacing w:before="9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spacing w:before="1"/>
              <w:ind w:left="117" w:right="11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10</w:t>
            </w:r>
            <w:r>
              <w:rPr>
                <w:sz w:val="24"/>
                <w:szCs w:val="24"/>
              </w:rPr>
              <w:t xml:space="preserve"> 分</w:t>
            </w:r>
          </w:p>
        </w:tc>
        <w:tc>
          <w:tcPr>
            <w:tcW w:w="1501" w:type="dxa"/>
          </w:tcPr>
          <w:p>
            <w:pPr>
              <w:pStyle w:val="11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38" w:type="dxa"/>
            <w:vMerge w:val="restart"/>
          </w:tcPr>
          <w:p>
            <w:pPr>
              <w:pStyle w:val="11"/>
              <w:rPr>
                <w:sz w:val="24"/>
                <w:szCs w:val="24"/>
              </w:rPr>
            </w:pPr>
          </w:p>
          <w:p>
            <w:pPr>
              <w:pStyle w:val="11"/>
              <w:rPr>
                <w:sz w:val="24"/>
                <w:szCs w:val="24"/>
              </w:rPr>
            </w:pPr>
          </w:p>
          <w:p>
            <w:pPr>
              <w:pStyle w:val="11"/>
              <w:rPr>
                <w:sz w:val="24"/>
                <w:szCs w:val="24"/>
              </w:rPr>
            </w:pPr>
          </w:p>
          <w:p>
            <w:pPr>
              <w:pStyle w:val="11"/>
              <w:spacing w:before="2"/>
              <w:rPr>
                <w:sz w:val="24"/>
                <w:szCs w:val="24"/>
              </w:rPr>
            </w:pPr>
          </w:p>
          <w:p>
            <w:pPr>
              <w:pStyle w:val="11"/>
              <w:ind w:left="3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现场表现</w:t>
            </w:r>
          </w:p>
        </w:tc>
        <w:tc>
          <w:tcPr>
            <w:tcW w:w="4350" w:type="dxa"/>
            <w:gridSpan w:val="3"/>
          </w:tcPr>
          <w:p>
            <w:pPr>
              <w:pStyle w:val="11"/>
              <w:spacing w:before="127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节目内容积极健康，具有一定的文化内涵</w:t>
            </w:r>
          </w:p>
        </w:tc>
        <w:tc>
          <w:tcPr>
            <w:tcW w:w="1250" w:type="dxa"/>
            <w:vMerge w:val="restart"/>
          </w:tcPr>
          <w:p>
            <w:pPr>
              <w:pStyle w:val="11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spacing w:before="2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ind w:left="117" w:right="11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10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</w:rPr>
              <w:t>分</w:t>
            </w:r>
          </w:p>
        </w:tc>
        <w:tc>
          <w:tcPr>
            <w:tcW w:w="1501" w:type="dxa"/>
            <w:vMerge w:val="restart"/>
          </w:tcPr>
          <w:p>
            <w:pPr>
              <w:pStyle w:val="11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738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350" w:type="dxa"/>
            <w:gridSpan w:val="3"/>
          </w:tcPr>
          <w:p>
            <w:pPr>
              <w:pStyle w:val="11"/>
              <w:spacing w:before="176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题材新颖，贴近导游工作实际</w:t>
            </w:r>
          </w:p>
        </w:tc>
        <w:tc>
          <w:tcPr>
            <w:tcW w:w="1250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01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738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350" w:type="dxa"/>
            <w:gridSpan w:val="3"/>
          </w:tcPr>
          <w:p>
            <w:pPr>
              <w:pStyle w:val="11"/>
              <w:spacing w:before="171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表演自然、流畅，无差错</w:t>
            </w:r>
          </w:p>
        </w:tc>
        <w:tc>
          <w:tcPr>
            <w:tcW w:w="1250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01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738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350" w:type="dxa"/>
            <w:gridSpan w:val="3"/>
          </w:tcPr>
          <w:p>
            <w:pPr>
              <w:pStyle w:val="11"/>
              <w:spacing w:before="168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临场发挥稳定，感染力强</w:t>
            </w:r>
          </w:p>
        </w:tc>
        <w:tc>
          <w:tcPr>
            <w:tcW w:w="1250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01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738" w:type="dxa"/>
          </w:tcPr>
          <w:p>
            <w:pPr>
              <w:pStyle w:val="11"/>
              <w:spacing w:before="168"/>
              <w:ind w:left="332" w:right="3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专业素养</w:t>
            </w:r>
          </w:p>
        </w:tc>
        <w:tc>
          <w:tcPr>
            <w:tcW w:w="4350" w:type="dxa"/>
            <w:gridSpan w:val="3"/>
          </w:tcPr>
          <w:p>
            <w:pPr>
              <w:pStyle w:val="11"/>
              <w:spacing w:before="168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技艺水平高，表演具有较强的专业性</w:t>
            </w:r>
          </w:p>
        </w:tc>
        <w:tc>
          <w:tcPr>
            <w:tcW w:w="1250" w:type="dxa"/>
          </w:tcPr>
          <w:p>
            <w:pPr>
              <w:pStyle w:val="11"/>
              <w:spacing w:before="168"/>
              <w:ind w:left="117" w:right="11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15</w:t>
            </w:r>
            <w:r>
              <w:rPr>
                <w:sz w:val="24"/>
                <w:szCs w:val="24"/>
              </w:rPr>
              <w:t xml:space="preserve"> 分</w:t>
            </w:r>
          </w:p>
        </w:tc>
        <w:tc>
          <w:tcPr>
            <w:tcW w:w="1501" w:type="dxa"/>
          </w:tcPr>
          <w:p>
            <w:pPr>
              <w:pStyle w:val="11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839" w:type="dxa"/>
            <w:gridSpan w:val="6"/>
          </w:tcPr>
          <w:p>
            <w:pPr>
              <w:pStyle w:val="11"/>
              <w:tabs>
                <w:tab w:val="left" w:pos="5043"/>
                <w:tab w:val="left" w:pos="5777"/>
                <w:tab w:val="left" w:pos="6826"/>
              </w:tabs>
              <w:spacing w:before="118"/>
              <w:ind w:left="40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用时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秒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扣分：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2698" w:type="dxa"/>
            <w:gridSpan w:val="2"/>
          </w:tcPr>
          <w:p>
            <w:pPr>
              <w:pStyle w:val="11"/>
              <w:spacing w:before="3"/>
              <w:rPr>
                <w:sz w:val="24"/>
                <w:szCs w:val="24"/>
              </w:rPr>
            </w:pPr>
          </w:p>
          <w:p>
            <w:pPr>
              <w:pStyle w:val="11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得分：</w:t>
            </w:r>
          </w:p>
        </w:tc>
        <w:tc>
          <w:tcPr>
            <w:tcW w:w="3060" w:type="dxa"/>
          </w:tcPr>
          <w:p>
            <w:pPr>
              <w:pStyle w:val="11"/>
              <w:spacing w:before="3"/>
              <w:rPr>
                <w:sz w:val="24"/>
                <w:szCs w:val="24"/>
              </w:rPr>
            </w:pPr>
          </w:p>
          <w:p>
            <w:pPr>
              <w:pStyle w:val="11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计分员签名：</w:t>
            </w:r>
          </w:p>
        </w:tc>
        <w:tc>
          <w:tcPr>
            <w:tcW w:w="3081" w:type="dxa"/>
            <w:gridSpan w:val="3"/>
          </w:tcPr>
          <w:p>
            <w:pPr>
              <w:pStyle w:val="11"/>
              <w:spacing w:before="3"/>
              <w:rPr>
                <w:sz w:val="24"/>
                <w:szCs w:val="24"/>
              </w:rPr>
            </w:pPr>
          </w:p>
          <w:p>
            <w:pPr>
              <w:pStyle w:val="11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复分员签名：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8839" w:type="dxa"/>
            <w:gridSpan w:val="6"/>
          </w:tcPr>
          <w:p>
            <w:pPr>
              <w:pStyle w:val="11"/>
              <w:spacing w:before="21"/>
              <w:ind w:left="106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备注：</w:t>
            </w:r>
          </w:p>
          <w:p>
            <w:pPr>
              <w:pStyle w:val="11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spacing w:before="175"/>
              <w:ind w:right="1685"/>
              <w:jc w:val="right"/>
              <w:rPr>
                <w:sz w:val="24"/>
                <w:szCs w:val="24"/>
                <w:lang w:eastAsia="zh-CN"/>
              </w:rPr>
            </w:pPr>
            <w:r>
              <w:rPr>
                <w:w w:val="95"/>
                <w:sz w:val="24"/>
                <w:szCs w:val="24"/>
                <w:lang w:eastAsia="zh-CN"/>
              </w:rPr>
              <w:t>评委签名：</w:t>
            </w:r>
          </w:p>
          <w:p>
            <w:pPr>
              <w:pStyle w:val="11"/>
              <w:spacing w:before="7"/>
              <w:rPr>
                <w:sz w:val="24"/>
                <w:szCs w:val="24"/>
                <w:lang w:eastAsia="zh-CN"/>
              </w:rPr>
            </w:pPr>
          </w:p>
          <w:p>
            <w:pPr>
              <w:pStyle w:val="11"/>
              <w:tabs>
                <w:tab w:val="left" w:pos="631"/>
                <w:tab w:val="left" w:pos="1259"/>
              </w:tabs>
              <w:ind w:right="471"/>
              <w:jc w:val="right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年</w:t>
            </w:r>
            <w:r>
              <w:rPr>
                <w:sz w:val="24"/>
                <w:szCs w:val="24"/>
                <w:lang w:eastAsia="zh-CN"/>
              </w:rPr>
              <w:tab/>
            </w:r>
            <w:r>
              <w:rPr>
                <w:sz w:val="24"/>
                <w:szCs w:val="24"/>
                <w:lang w:eastAsia="zh-CN"/>
              </w:rPr>
              <w:t>月</w:t>
            </w:r>
            <w:r>
              <w:rPr>
                <w:sz w:val="24"/>
                <w:szCs w:val="24"/>
                <w:lang w:eastAsia="zh-CN"/>
              </w:rPr>
              <w:tab/>
            </w:r>
            <w:r>
              <w:rPr>
                <w:w w:val="95"/>
                <w:sz w:val="24"/>
                <w:szCs w:val="24"/>
                <w:lang w:eastAsia="zh-CN"/>
              </w:rPr>
              <w:t>日</w:t>
            </w:r>
          </w:p>
        </w:tc>
      </w:tr>
    </w:tbl>
    <w:p>
      <w:pPr>
        <w:spacing w:before="100" w:line="417" w:lineRule="auto"/>
        <w:ind w:left="1052" w:right="2974" w:hanging="420"/>
        <w:rPr>
          <w:rFonts w:hint="eastAsia" w:ascii="宋体" w:eastAsia="宋体"/>
          <w:sz w:val="21"/>
          <w:lang w:eastAsia="zh-CN"/>
        </w:rPr>
      </w:pPr>
      <w:r>
        <w:rPr>
          <w:rFonts w:hint="eastAsia" w:ascii="宋体" w:eastAsia="宋体"/>
          <w:w w:val="95"/>
          <w:sz w:val="21"/>
          <w:lang w:eastAsia="zh-CN"/>
        </w:rPr>
        <w:t xml:space="preserve">注：评委打分精确到小数点后一位，终评成绩精确到小数点后三位。  </w:t>
      </w:r>
      <w:r>
        <w:rPr>
          <w:rFonts w:hint="eastAsia" w:ascii="宋体" w:eastAsia="宋体"/>
          <w:sz w:val="21"/>
          <w:lang w:eastAsia="zh-CN"/>
        </w:rPr>
        <w:t>每位评委评分后必须签名，修改之处也必须签名。</w:t>
      </w:r>
    </w:p>
    <w:sectPr>
      <w:pgSz w:w="11910" w:h="16840"/>
      <w:pgMar w:top="1480" w:right="940" w:bottom="1180" w:left="1060" w:header="0" w:footer="9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3740150</wp:posOffset>
              </wp:positionH>
              <wp:positionV relativeFrom="page">
                <wp:posOffset>9919335</wp:posOffset>
              </wp:positionV>
              <wp:extent cx="152400" cy="2501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"/>
                            <w:ind w:left="40"/>
                            <w:rPr>
                              <w:rFonts w:ascii="Times New Roman"/>
                              <w:sz w:val="3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3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4.5pt;margin-top:781.05pt;height:19.7pt;width:12pt;mso-position-horizontal-relative:page;mso-position-vertical-relative:page;z-index:-251658240;mso-width-relative:page;mso-height-relative:page;" filled="f" stroked="f" coordsize="21600,21600" o:gfxdata="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43ng7aAAAADQEAAA8AAAAAAAAA&#10;AQAgAAAAIgAAAGRycy9kb3ducmV2LnhtbFBLAQIUABQAAAAIAIdO4kCQeGywnQEAACMDAAAOAAAA&#10;AAAAAAEAIAAAACk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"/>
                      <w:ind w:left="40"/>
                      <w:rPr>
                        <w:rFonts w:ascii="Times New Roman"/>
                        <w:sz w:val="32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3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5653"/>
    <w:multiLevelType w:val="multilevel"/>
    <w:tmpl w:val="09F65653"/>
    <w:lvl w:ilvl="0" w:tentative="0">
      <w:start w:val="1"/>
      <w:numFmt w:val="decimal"/>
      <w:lvlText w:val="%1."/>
      <w:lvlJc w:val="left"/>
      <w:pPr>
        <w:ind w:left="1371" w:hanging="284"/>
        <w:jc w:val="left"/>
      </w:pPr>
      <w:rPr>
        <w:rFonts w:hint="default" w:ascii="仿宋" w:hAnsi="仿宋" w:eastAsia="仿宋" w:cs="仿宋"/>
        <w:b/>
        <w:bCs/>
        <w:spacing w:val="-2"/>
        <w:w w:val="99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2232" w:hanging="28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85" w:hanging="2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37" w:hanging="2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90" w:hanging="2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43" w:hanging="2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95" w:hanging="2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48" w:hanging="2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00" w:hanging="284"/>
      </w:pPr>
      <w:rPr>
        <w:rFonts w:hint="default"/>
      </w:rPr>
    </w:lvl>
  </w:abstractNum>
  <w:abstractNum w:abstractNumId="1">
    <w:nsid w:val="31471E53"/>
    <w:multiLevelType w:val="multilevel"/>
    <w:tmpl w:val="31471E53"/>
    <w:lvl w:ilvl="0" w:tentative="0">
      <w:start w:val="1"/>
      <w:numFmt w:val="decimal"/>
      <w:lvlText w:val="%1."/>
      <w:lvlJc w:val="left"/>
      <w:pPr>
        <w:ind w:left="1371" w:hanging="284"/>
        <w:jc w:val="left"/>
      </w:pPr>
      <w:rPr>
        <w:rFonts w:hint="default" w:ascii="仿宋" w:hAnsi="仿宋" w:eastAsia="仿宋" w:cs="仿宋"/>
        <w:b/>
        <w:bCs/>
        <w:spacing w:val="-2"/>
        <w:w w:val="99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2232" w:hanging="28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85" w:hanging="2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37" w:hanging="2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90" w:hanging="2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43" w:hanging="2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95" w:hanging="2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48" w:hanging="2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00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06"/>
    <w:rsid w:val="001038D8"/>
    <w:rsid w:val="001A7606"/>
    <w:rsid w:val="00C06FF3"/>
    <w:rsid w:val="00CD490B"/>
    <w:rsid w:val="00F236F4"/>
    <w:rsid w:val="59FD148F"/>
    <w:rsid w:val="692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12"/>
      <w:ind w:left="980"/>
      <w:outlineLvl w:val="0"/>
    </w:pPr>
    <w:rPr>
      <w:rFonts w:ascii="宋体" w:hAnsi="宋体" w:eastAsia="宋体" w:cs="宋体"/>
      <w:b/>
      <w:bCs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ind w:left="528"/>
      <w:outlineLvl w:val="1"/>
    </w:pPr>
    <w:rPr>
      <w:rFonts w:ascii="黑体" w:hAnsi="黑体" w:eastAsia="黑体" w:cs="黑体"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ind w:left="1128"/>
      <w:outlineLvl w:val="2"/>
    </w:pPr>
    <w:rPr>
      <w:rFonts w:ascii="楷体" w:hAnsi="楷体" w:eastAsia="楷体" w:cs="楷体"/>
      <w:b/>
      <w:bCs/>
      <w:sz w:val="30"/>
      <w:szCs w:val="30"/>
    </w:rPr>
  </w:style>
  <w:style w:type="paragraph" w:styleId="5">
    <w:name w:val="heading 4"/>
    <w:basedOn w:val="1"/>
    <w:next w:val="1"/>
    <w:unhideWhenUsed/>
    <w:qFormat/>
    <w:uiPriority w:val="9"/>
    <w:pPr>
      <w:ind w:left="1371" w:hanging="283"/>
      <w:outlineLvl w:val="3"/>
    </w:pPr>
    <w:rPr>
      <w:b/>
      <w:bCs/>
      <w:sz w:val="28"/>
      <w:szCs w:val="28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28"/>
      <w:szCs w:val="2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371" w:hanging="283"/>
    </w:p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20B3BE-EB14-4D44-A2A0-68FEEF19E7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519</Words>
  <Characters>2959</Characters>
  <Lines>24</Lines>
  <Paragraphs>6</Paragraphs>
  <TotalTime>4</TotalTime>
  <ScaleCrop>false</ScaleCrop>
  <LinksUpToDate>false</LinksUpToDate>
  <CharactersWithSpaces>3472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2019-11-07T04:35:00Z</dcterms:created>
  <dc:creator>YLMF</dc:creator>
  <cp:lastModifiedBy>  YY</cp:lastModifiedBy>
  <dcterms:modified xsi:type="dcterms:W3CDTF">2019-11-07T11:31:05Z</dcterms:modified>
  <dc:title>第四届广西高职院校技能大赛暨2013年全国职业院校技能大赛高职组广西选拔赛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2016-03-10T00:00:00Z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2019-11-07T00:00:00Z</vt:filetime>
  </property>
  <property fmtid="{D5CDD505-2E9C-101B-9397-08002B2CF9AE}" pid="5" name="KSOProductBuildVer">
    <vt:lpwstr>2052-11.1.0.9208</vt:lpwstr>
  </property>
</Properties>
</file>