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C56" w:rsidRPr="006079E9" w:rsidRDefault="00000A2F">
      <w:pPr>
        <w:jc w:val="center"/>
        <w:rPr>
          <w:rStyle w:val="a4"/>
          <w:rFonts w:ascii="华文中宋" w:eastAsia="华文中宋" w:hAnsi="华文中宋" w:cs="微软雅黑"/>
          <w:sz w:val="36"/>
          <w:szCs w:val="36"/>
        </w:rPr>
      </w:pPr>
      <w:r w:rsidRPr="006079E9">
        <w:rPr>
          <w:rStyle w:val="a4"/>
          <w:rFonts w:ascii="华文中宋" w:eastAsia="华文中宋" w:hAnsi="华文中宋" w:cs="微软雅黑" w:hint="eastAsia"/>
          <w:sz w:val="36"/>
          <w:szCs w:val="36"/>
        </w:rPr>
        <w:t>“潮童星管理学院”招生简章</w:t>
      </w:r>
    </w:p>
    <w:p w:rsidR="00E17C56" w:rsidRPr="006079E9" w:rsidRDefault="00E17C56">
      <w:pPr>
        <w:jc w:val="center"/>
        <w:rPr>
          <w:rStyle w:val="a4"/>
          <w:rFonts w:ascii="微软雅黑" w:eastAsia="微软雅黑" w:hAnsi="微软雅黑" w:cs="微软雅黑"/>
          <w:sz w:val="16"/>
          <w:szCs w:val="16"/>
        </w:rPr>
      </w:pPr>
    </w:p>
    <w:p w:rsidR="00E17C56" w:rsidRPr="006079E9" w:rsidRDefault="00000A2F" w:rsidP="00933D84">
      <w:pPr>
        <w:spacing w:line="480" w:lineRule="auto"/>
        <w:rPr>
          <w:rFonts w:ascii="仿宋" w:eastAsia="仿宋" w:hAnsi="仿宋" w:cstheme="minorEastAsia"/>
          <w:b/>
          <w:sz w:val="28"/>
          <w:szCs w:val="28"/>
        </w:rPr>
      </w:pPr>
      <w:r w:rsidRPr="006079E9">
        <w:rPr>
          <w:rFonts w:ascii="微软雅黑" w:eastAsia="微软雅黑" w:hAnsi="微软雅黑" w:cs="微软雅黑" w:hint="eastAsia"/>
          <w:b/>
        </w:rPr>
        <w:t xml:space="preserve"> </w:t>
      </w:r>
      <w:r w:rsidRPr="006079E9">
        <w:rPr>
          <w:rFonts w:ascii="仿宋" w:eastAsia="仿宋" w:hAnsi="仿宋" w:cs="微软雅黑" w:hint="eastAsia"/>
          <w:b/>
          <w:sz w:val="28"/>
          <w:szCs w:val="28"/>
        </w:rPr>
        <w:t xml:space="preserve">   </w:t>
      </w:r>
      <w:r w:rsidRPr="006079E9">
        <w:rPr>
          <w:rFonts w:ascii="仿宋" w:eastAsia="仿宋" w:hAnsi="仿宋" w:cstheme="minorEastAsia" w:hint="eastAsia"/>
          <w:b/>
          <w:sz w:val="28"/>
          <w:szCs w:val="28"/>
        </w:rPr>
        <w:t>一、公司简介</w:t>
      </w:r>
    </w:p>
    <w:p w:rsidR="00E17C56" w:rsidRPr="006079E9" w:rsidRDefault="00000A2F" w:rsidP="00933D84">
      <w:pPr>
        <w:spacing w:line="480" w:lineRule="auto"/>
        <w:ind w:firstLine="561"/>
        <w:rPr>
          <w:rFonts w:ascii="仿宋" w:eastAsia="仿宋" w:hAnsi="仿宋" w:cstheme="minorEastAsia"/>
          <w:bCs/>
          <w:sz w:val="28"/>
          <w:szCs w:val="28"/>
        </w:rPr>
      </w:pPr>
      <w:r w:rsidRPr="006079E9">
        <w:rPr>
          <w:rFonts w:ascii="仿宋" w:eastAsia="仿宋" w:hAnsi="仿宋" w:cstheme="minorEastAsia" w:hint="eastAsia"/>
          <w:bCs/>
          <w:sz w:val="28"/>
          <w:szCs w:val="28"/>
        </w:rPr>
        <w:t>浙江潮童星文化发展有限公司是一个儿童教育培训品牌，专注于儿童形体礼仪系统培训，每年培养数万名优秀学员，已为房地产、商业综合体、婴童产品、电子商务等时尚行业策划并执行了数以千计的成功案例。截至2018年5月全国覆盖百家分校，规模排名行业第一。“潮童星”秉承“用心、用爱、用行动”的核心价值观，以“做让孩子受益一生的教育事业”为使命，通过教学与实践相结合的方式，致力于打造中国儿童美育教育第一品牌。</w:t>
      </w:r>
    </w:p>
    <w:p w:rsidR="00E17C56" w:rsidRPr="006079E9" w:rsidRDefault="00000A2F" w:rsidP="00933D84">
      <w:pPr>
        <w:numPr>
          <w:ilvl w:val="0"/>
          <w:numId w:val="1"/>
        </w:numPr>
        <w:spacing w:line="480" w:lineRule="auto"/>
        <w:ind w:firstLine="561"/>
        <w:rPr>
          <w:rFonts w:ascii="仿宋" w:eastAsia="仿宋" w:hAnsi="仿宋" w:cstheme="minorEastAsia"/>
          <w:bCs/>
          <w:sz w:val="28"/>
          <w:szCs w:val="28"/>
        </w:rPr>
      </w:pPr>
      <w:r w:rsidRPr="006079E9">
        <w:rPr>
          <w:rFonts w:ascii="仿宋" w:eastAsia="仿宋" w:hAnsi="仿宋" w:cstheme="minorEastAsia" w:hint="eastAsia"/>
          <w:b/>
          <w:sz w:val="28"/>
          <w:szCs w:val="28"/>
        </w:rPr>
        <w:t>订单</w:t>
      </w:r>
      <w:proofErr w:type="gramStart"/>
      <w:r w:rsidRPr="006079E9">
        <w:rPr>
          <w:rFonts w:ascii="仿宋" w:eastAsia="仿宋" w:hAnsi="仿宋" w:cstheme="minorEastAsia" w:hint="eastAsia"/>
          <w:b/>
          <w:sz w:val="28"/>
          <w:szCs w:val="28"/>
        </w:rPr>
        <w:t>班</w:t>
      </w:r>
      <w:r w:rsidRPr="006079E9">
        <w:rPr>
          <w:rStyle w:val="a4"/>
          <w:rFonts w:ascii="仿宋" w:eastAsia="仿宋" w:hAnsi="仿宋" w:cstheme="minorEastAsia" w:hint="eastAsia"/>
          <w:sz w:val="28"/>
          <w:szCs w:val="28"/>
        </w:rPr>
        <w:t>培养</w:t>
      </w:r>
      <w:proofErr w:type="gramEnd"/>
      <w:r w:rsidRPr="006079E9">
        <w:rPr>
          <w:rStyle w:val="a4"/>
          <w:rFonts w:ascii="仿宋" w:eastAsia="仿宋" w:hAnsi="仿宋" w:cstheme="minorEastAsia" w:hint="eastAsia"/>
          <w:sz w:val="28"/>
          <w:szCs w:val="28"/>
        </w:rPr>
        <w:t>目标</w:t>
      </w:r>
      <w:r w:rsidRPr="006079E9">
        <w:rPr>
          <w:rFonts w:ascii="仿宋" w:eastAsia="仿宋" w:hAnsi="仿宋" w:cstheme="minorEastAsia" w:hint="eastAsia"/>
          <w:bCs/>
          <w:sz w:val="28"/>
          <w:szCs w:val="28"/>
        </w:rPr>
        <w:br/>
        <w:t xml:space="preserve">　　以“应用型”人才</w:t>
      </w:r>
      <w:r w:rsidR="00FA2680" w:rsidRPr="006079E9">
        <w:rPr>
          <w:rFonts w:ascii="仿宋" w:eastAsia="仿宋" w:hAnsi="仿宋" w:cstheme="minorEastAsia" w:hint="eastAsia"/>
          <w:bCs/>
          <w:sz w:val="28"/>
          <w:szCs w:val="28"/>
        </w:rPr>
        <w:t>培养</w:t>
      </w:r>
      <w:r w:rsidRPr="006079E9">
        <w:rPr>
          <w:rFonts w:ascii="仿宋" w:eastAsia="仿宋" w:hAnsi="仿宋" w:cstheme="minorEastAsia" w:hint="eastAsia"/>
          <w:bCs/>
          <w:sz w:val="28"/>
          <w:szCs w:val="28"/>
        </w:rPr>
        <w:t>为指引，以校企合作办学为重点，以专业群建设为载体，以</w:t>
      </w:r>
      <w:r w:rsidR="00FA2680" w:rsidRPr="006079E9">
        <w:rPr>
          <w:rFonts w:ascii="仿宋" w:eastAsia="仿宋" w:hAnsi="仿宋" w:cstheme="minorEastAsia" w:hint="eastAsia"/>
          <w:bCs/>
          <w:sz w:val="28"/>
          <w:szCs w:val="28"/>
        </w:rPr>
        <w:t xml:space="preserve"> </w:t>
      </w:r>
      <w:r w:rsidRPr="006079E9">
        <w:rPr>
          <w:rFonts w:ascii="仿宋" w:eastAsia="仿宋" w:hAnsi="仿宋" w:cstheme="minorEastAsia" w:hint="eastAsia"/>
          <w:bCs/>
          <w:sz w:val="28"/>
          <w:szCs w:val="28"/>
        </w:rPr>
        <w:t>“3＋1”订单</w:t>
      </w:r>
      <w:proofErr w:type="gramStart"/>
      <w:r w:rsidRPr="006079E9">
        <w:rPr>
          <w:rFonts w:ascii="仿宋" w:eastAsia="仿宋" w:hAnsi="仿宋" w:cstheme="minorEastAsia" w:hint="eastAsia"/>
          <w:bCs/>
          <w:sz w:val="28"/>
          <w:szCs w:val="28"/>
        </w:rPr>
        <w:t>班模式</w:t>
      </w:r>
      <w:proofErr w:type="gramEnd"/>
      <w:r w:rsidRPr="006079E9">
        <w:rPr>
          <w:rFonts w:ascii="仿宋" w:eastAsia="仿宋" w:hAnsi="仿宋" w:cstheme="minorEastAsia" w:hint="eastAsia"/>
          <w:bCs/>
          <w:sz w:val="28"/>
          <w:szCs w:val="28"/>
        </w:rPr>
        <w:t>深度结合</w:t>
      </w:r>
      <w:r w:rsidR="00FA2680" w:rsidRPr="006079E9">
        <w:rPr>
          <w:rFonts w:ascii="仿宋" w:eastAsia="仿宋" w:hAnsi="仿宋" w:cstheme="minorEastAsia" w:hint="eastAsia"/>
          <w:bCs/>
          <w:sz w:val="28"/>
          <w:szCs w:val="28"/>
        </w:rPr>
        <w:t>职业素能培养，根据社会需求</w:t>
      </w:r>
      <w:r w:rsidRPr="006079E9">
        <w:rPr>
          <w:rFonts w:ascii="仿宋" w:eastAsia="仿宋" w:hAnsi="仿宋" w:cstheme="minorEastAsia" w:hint="eastAsia"/>
          <w:bCs/>
          <w:sz w:val="28"/>
          <w:szCs w:val="28"/>
        </w:rPr>
        <w:t>、职业发展</w:t>
      </w:r>
      <w:r w:rsidR="00FA2680" w:rsidRPr="006079E9">
        <w:rPr>
          <w:rFonts w:ascii="仿宋" w:eastAsia="仿宋" w:hAnsi="仿宋" w:cstheme="minorEastAsia" w:hint="eastAsia"/>
          <w:bCs/>
          <w:sz w:val="28"/>
          <w:szCs w:val="28"/>
        </w:rPr>
        <w:t>、岗位能力定制</w:t>
      </w:r>
      <w:r w:rsidRPr="006079E9">
        <w:rPr>
          <w:rFonts w:ascii="仿宋" w:eastAsia="仿宋" w:hAnsi="仿宋" w:cstheme="minorEastAsia" w:hint="eastAsia"/>
          <w:bCs/>
          <w:sz w:val="28"/>
          <w:szCs w:val="28"/>
        </w:rPr>
        <w:t>人才培养模式，培养“诚实守信、爱岗敬业、善沟通、会经营、懂管理”的高级技能型专门人才。</w:t>
      </w:r>
    </w:p>
    <w:p w:rsidR="00E17C56" w:rsidRPr="006079E9" w:rsidRDefault="00000A2F" w:rsidP="00933D84">
      <w:pPr>
        <w:spacing w:line="480" w:lineRule="auto"/>
        <w:ind w:firstLine="560"/>
        <w:rPr>
          <w:rFonts w:ascii="仿宋" w:eastAsia="仿宋" w:hAnsi="仿宋" w:cstheme="minorEastAsia"/>
          <w:b/>
          <w:sz w:val="28"/>
          <w:szCs w:val="28"/>
        </w:rPr>
      </w:pPr>
      <w:r w:rsidRPr="006079E9">
        <w:rPr>
          <w:rFonts w:ascii="仿宋" w:eastAsia="仿宋" w:hAnsi="仿宋" w:cstheme="minorEastAsia" w:hint="eastAsia"/>
          <w:b/>
          <w:sz w:val="28"/>
          <w:szCs w:val="28"/>
        </w:rPr>
        <w:t>三、培养专业及人数</w:t>
      </w:r>
    </w:p>
    <w:tbl>
      <w:tblPr>
        <w:tblStyle w:val="a5"/>
        <w:tblW w:w="8364" w:type="dxa"/>
        <w:tblInd w:w="108" w:type="dxa"/>
        <w:tblLayout w:type="fixed"/>
        <w:tblLook w:val="04A0"/>
      </w:tblPr>
      <w:tblGrid>
        <w:gridCol w:w="2552"/>
        <w:gridCol w:w="1559"/>
        <w:gridCol w:w="1418"/>
        <w:gridCol w:w="1417"/>
        <w:gridCol w:w="1418"/>
      </w:tblGrid>
      <w:tr w:rsidR="006079E9" w:rsidRPr="006079E9" w:rsidTr="00933D84">
        <w:tc>
          <w:tcPr>
            <w:tcW w:w="2552" w:type="dxa"/>
          </w:tcPr>
          <w:p w:rsidR="00E17C56" w:rsidRPr="006079E9" w:rsidRDefault="00000A2F" w:rsidP="00FA2680">
            <w:pPr>
              <w:spacing w:line="480" w:lineRule="auto"/>
              <w:jc w:val="center"/>
              <w:rPr>
                <w:rFonts w:ascii="仿宋" w:eastAsia="仿宋" w:hAnsi="仿宋" w:cstheme="minorEastAsia"/>
                <w:bCs/>
                <w:sz w:val="28"/>
                <w:szCs w:val="28"/>
              </w:rPr>
            </w:pPr>
            <w:r w:rsidRPr="006079E9">
              <w:rPr>
                <w:rFonts w:ascii="仿宋" w:eastAsia="仿宋" w:hAnsi="仿宋" w:cstheme="minorEastAsia" w:hint="eastAsia"/>
                <w:bCs/>
                <w:sz w:val="28"/>
                <w:szCs w:val="28"/>
              </w:rPr>
              <w:t>培养</w:t>
            </w:r>
            <w:r w:rsidR="00FA2680" w:rsidRPr="006079E9">
              <w:rPr>
                <w:rFonts w:ascii="仿宋" w:eastAsia="仿宋" w:hAnsi="仿宋" w:cstheme="minorEastAsia" w:hint="eastAsia"/>
                <w:bCs/>
                <w:sz w:val="28"/>
                <w:szCs w:val="28"/>
              </w:rPr>
              <w:t>方向</w:t>
            </w:r>
          </w:p>
        </w:tc>
        <w:tc>
          <w:tcPr>
            <w:tcW w:w="1559" w:type="dxa"/>
          </w:tcPr>
          <w:p w:rsidR="00E17C56" w:rsidRPr="006079E9" w:rsidRDefault="00000A2F" w:rsidP="00FA2680">
            <w:pPr>
              <w:spacing w:line="480" w:lineRule="auto"/>
              <w:jc w:val="center"/>
              <w:rPr>
                <w:rFonts w:ascii="仿宋" w:eastAsia="仿宋" w:hAnsi="仿宋" w:cstheme="minorEastAsia"/>
                <w:bCs/>
                <w:sz w:val="28"/>
                <w:szCs w:val="28"/>
              </w:rPr>
            </w:pPr>
            <w:r w:rsidRPr="006079E9">
              <w:rPr>
                <w:rFonts w:ascii="仿宋" w:eastAsia="仿宋" w:hAnsi="仿宋" w:cstheme="minorEastAsia" w:hint="eastAsia"/>
                <w:bCs/>
                <w:sz w:val="28"/>
                <w:szCs w:val="28"/>
              </w:rPr>
              <w:t>毕业时间</w:t>
            </w:r>
          </w:p>
        </w:tc>
        <w:tc>
          <w:tcPr>
            <w:tcW w:w="1418" w:type="dxa"/>
          </w:tcPr>
          <w:p w:rsidR="00E17C56" w:rsidRPr="006079E9" w:rsidRDefault="00000A2F" w:rsidP="00FA2680">
            <w:pPr>
              <w:spacing w:line="480" w:lineRule="auto"/>
              <w:jc w:val="center"/>
              <w:rPr>
                <w:rFonts w:ascii="仿宋" w:eastAsia="仿宋" w:hAnsi="仿宋" w:cstheme="minorEastAsia"/>
                <w:bCs/>
                <w:sz w:val="28"/>
                <w:szCs w:val="28"/>
              </w:rPr>
            </w:pPr>
            <w:r w:rsidRPr="006079E9">
              <w:rPr>
                <w:rFonts w:ascii="仿宋" w:eastAsia="仿宋" w:hAnsi="仿宋" w:cstheme="minorEastAsia" w:hint="eastAsia"/>
                <w:bCs/>
                <w:sz w:val="28"/>
                <w:szCs w:val="28"/>
              </w:rPr>
              <w:t>培养人数</w:t>
            </w:r>
          </w:p>
        </w:tc>
        <w:tc>
          <w:tcPr>
            <w:tcW w:w="1417" w:type="dxa"/>
          </w:tcPr>
          <w:p w:rsidR="00E17C56" w:rsidRPr="006079E9" w:rsidRDefault="00000A2F" w:rsidP="00FA2680">
            <w:pPr>
              <w:spacing w:line="480" w:lineRule="auto"/>
              <w:jc w:val="center"/>
              <w:rPr>
                <w:rFonts w:ascii="仿宋" w:eastAsia="仿宋" w:hAnsi="仿宋" w:cstheme="minorEastAsia"/>
                <w:bCs/>
                <w:sz w:val="28"/>
                <w:szCs w:val="28"/>
              </w:rPr>
            </w:pPr>
            <w:r w:rsidRPr="006079E9">
              <w:rPr>
                <w:rFonts w:ascii="仿宋" w:eastAsia="仿宋" w:hAnsi="仿宋" w:cstheme="minorEastAsia" w:hint="eastAsia"/>
                <w:bCs/>
                <w:sz w:val="28"/>
                <w:szCs w:val="28"/>
              </w:rPr>
              <w:t>学制学历</w:t>
            </w:r>
          </w:p>
        </w:tc>
        <w:tc>
          <w:tcPr>
            <w:tcW w:w="1418" w:type="dxa"/>
          </w:tcPr>
          <w:p w:rsidR="00E17C56" w:rsidRPr="006079E9" w:rsidRDefault="00000A2F" w:rsidP="00FA2680">
            <w:pPr>
              <w:spacing w:line="480" w:lineRule="auto"/>
              <w:jc w:val="center"/>
              <w:rPr>
                <w:rFonts w:ascii="仿宋" w:eastAsia="仿宋" w:hAnsi="仿宋" w:cstheme="minorEastAsia"/>
                <w:bCs/>
                <w:sz w:val="28"/>
                <w:szCs w:val="28"/>
              </w:rPr>
            </w:pPr>
            <w:r w:rsidRPr="006079E9">
              <w:rPr>
                <w:rFonts w:ascii="仿宋" w:eastAsia="仿宋" w:hAnsi="仿宋" w:cstheme="minorEastAsia" w:hint="eastAsia"/>
                <w:bCs/>
                <w:sz w:val="28"/>
                <w:szCs w:val="28"/>
              </w:rPr>
              <w:t>男女比例</w:t>
            </w:r>
          </w:p>
        </w:tc>
      </w:tr>
      <w:tr w:rsidR="006079E9" w:rsidRPr="006079E9" w:rsidTr="00933D84">
        <w:tc>
          <w:tcPr>
            <w:tcW w:w="2552" w:type="dxa"/>
          </w:tcPr>
          <w:p w:rsidR="008E64A1" w:rsidRPr="006079E9" w:rsidRDefault="008E64A1" w:rsidP="008E64A1">
            <w:pPr>
              <w:spacing w:line="480" w:lineRule="auto"/>
              <w:jc w:val="center"/>
              <w:rPr>
                <w:rFonts w:ascii="仿宋" w:eastAsia="仿宋" w:hAnsi="仿宋" w:cstheme="minorEastAsia"/>
                <w:bCs/>
                <w:sz w:val="28"/>
                <w:szCs w:val="28"/>
              </w:rPr>
            </w:pPr>
            <w:r w:rsidRPr="006079E9">
              <w:rPr>
                <w:rFonts w:ascii="仿宋" w:eastAsia="仿宋" w:hAnsi="仿宋" w:cstheme="minorEastAsia" w:hint="eastAsia"/>
                <w:bCs/>
                <w:sz w:val="28"/>
                <w:szCs w:val="28"/>
              </w:rPr>
              <w:t>儿童形体礼仪形象塑造</w:t>
            </w:r>
          </w:p>
        </w:tc>
        <w:tc>
          <w:tcPr>
            <w:tcW w:w="1559" w:type="dxa"/>
          </w:tcPr>
          <w:p w:rsidR="00E17C56" w:rsidRPr="006079E9" w:rsidRDefault="00000A2F" w:rsidP="00FA2680">
            <w:pPr>
              <w:spacing w:line="480" w:lineRule="auto"/>
              <w:jc w:val="center"/>
              <w:rPr>
                <w:rFonts w:ascii="仿宋" w:eastAsia="仿宋" w:hAnsi="仿宋" w:cstheme="minorEastAsia"/>
                <w:bCs/>
                <w:sz w:val="28"/>
                <w:szCs w:val="28"/>
              </w:rPr>
            </w:pPr>
            <w:r w:rsidRPr="006079E9">
              <w:rPr>
                <w:rFonts w:ascii="仿宋" w:eastAsia="仿宋" w:hAnsi="仿宋" w:cstheme="minorEastAsia" w:hint="eastAsia"/>
                <w:bCs/>
                <w:sz w:val="28"/>
                <w:szCs w:val="28"/>
              </w:rPr>
              <w:t>2019</w:t>
            </w:r>
            <w:r w:rsidR="00933D84" w:rsidRPr="006079E9">
              <w:rPr>
                <w:rFonts w:ascii="仿宋" w:eastAsia="仿宋" w:hAnsi="仿宋" w:cstheme="minorEastAsia" w:hint="eastAsia"/>
                <w:bCs/>
                <w:sz w:val="28"/>
                <w:szCs w:val="28"/>
              </w:rPr>
              <w:t>．</w:t>
            </w:r>
            <w:r w:rsidRPr="006079E9">
              <w:rPr>
                <w:rFonts w:ascii="仿宋" w:eastAsia="仿宋" w:hAnsi="仿宋" w:cstheme="minorEastAsia" w:hint="eastAsia"/>
                <w:bCs/>
                <w:sz w:val="28"/>
                <w:szCs w:val="28"/>
              </w:rPr>
              <w:t>7</w:t>
            </w:r>
          </w:p>
        </w:tc>
        <w:tc>
          <w:tcPr>
            <w:tcW w:w="1418" w:type="dxa"/>
          </w:tcPr>
          <w:p w:rsidR="00E17C56" w:rsidRPr="006079E9" w:rsidRDefault="00000A2F" w:rsidP="00FA2680">
            <w:pPr>
              <w:spacing w:line="480" w:lineRule="auto"/>
              <w:jc w:val="center"/>
              <w:rPr>
                <w:rFonts w:ascii="仿宋" w:eastAsia="仿宋" w:hAnsi="仿宋" w:cstheme="minorEastAsia"/>
                <w:bCs/>
                <w:sz w:val="28"/>
                <w:szCs w:val="28"/>
              </w:rPr>
            </w:pPr>
            <w:r w:rsidRPr="006079E9">
              <w:rPr>
                <w:rFonts w:ascii="仿宋" w:eastAsia="仿宋" w:hAnsi="仿宋" w:cstheme="minorEastAsia" w:hint="eastAsia"/>
                <w:bCs/>
                <w:sz w:val="28"/>
                <w:szCs w:val="28"/>
              </w:rPr>
              <w:t>30-40人</w:t>
            </w:r>
          </w:p>
        </w:tc>
        <w:tc>
          <w:tcPr>
            <w:tcW w:w="1417" w:type="dxa"/>
          </w:tcPr>
          <w:p w:rsidR="00E17C56" w:rsidRPr="006079E9" w:rsidRDefault="00000A2F" w:rsidP="00FA2680">
            <w:pPr>
              <w:spacing w:line="480" w:lineRule="auto"/>
              <w:jc w:val="center"/>
              <w:rPr>
                <w:rFonts w:ascii="仿宋" w:eastAsia="仿宋" w:hAnsi="仿宋" w:cstheme="minorEastAsia"/>
                <w:bCs/>
                <w:sz w:val="28"/>
                <w:szCs w:val="28"/>
              </w:rPr>
            </w:pPr>
            <w:r w:rsidRPr="006079E9">
              <w:rPr>
                <w:rFonts w:ascii="仿宋" w:eastAsia="仿宋" w:hAnsi="仿宋" w:cstheme="minorEastAsia" w:hint="eastAsia"/>
                <w:bCs/>
                <w:sz w:val="28"/>
                <w:szCs w:val="28"/>
              </w:rPr>
              <w:t>3+1本科</w:t>
            </w:r>
          </w:p>
        </w:tc>
        <w:tc>
          <w:tcPr>
            <w:tcW w:w="1418" w:type="dxa"/>
          </w:tcPr>
          <w:p w:rsidR="00E17C56" w:rsidRPr="006079E9" w:rsidRDefault="00000A2F" w:rsidP="00FA2680">
            <w:pPr>
              <w:spacing w:line="480" w:lineRule="auto"/>
              <w:jc w:val="center"/>
              <w:rPr>
                <w:rFonts w:ascii="仿宋" w:eastAsia="仿宋" w:hAnsi="仿宋" w:cstheme="minorEastAsia"/>
                <w:bCs/>
                <w:sz w:val="28"/>
                <w:szCs w:val="28"/>
              </w:rPr>
            </w:pPr>
            <w:r w:rsidRPr="006079E9">
              <w:rPr>
                <w:rFonts w:ascii="仿宋" w:eastAsia="仿宋" w:hAnsi="仿宋" w:cstheme="minorEastAsia" w:hint="eastAsia"/>
                <w:bCs/>
                <w:sz w:val="28"/>
                <w:szCs w:val="28"/>
              </w:rPr>
              <w:t>不限</w:t>
            </w:r>
          </w:p>
        </w:tc>
      </w:tr>
    </w:tbl>
    <w:p w:rsidR="00933D84" w:rsidRPr="006079E9" w:rsidRDefault="00933D84" w:rsidP="00933D84">
      <w:pPr>
        <w:spacing w:line="480" w:lineRule="auto"/>
        <w:ind w:firstLine="560"/>
        <w:rPr>
          <w:rFonts w:ascii="仿宋" w:eastAsia="仿宋" w:hAnsi="仿宋" w:cstheme="minorEastAsia"/>
          <w:b/>
          <w:sz w:val="28"/>
          <w:szCs w:val="28"/>
        </w:rPr>
      </w:pPr>
    </w:p>
    <w:p w:rsidR="00933D84" w:rsidRPr="006079E9" w:rsidRDefault="00933D84" w:rsidP="00933D84">
      <w:pPr>
        <w:spacing w:line="480" w:lineRule="auto"/>
        <w:ind w:firstLine="560"/>
        <w:rPr>
          <w:rFonts w:ascii="仿宋" w:eastAsia="仿宋" w:hAnsi="仿宋" w:cstheme="minorEastAsia"/>
          <w:b/>
          <w:sz w:val="28"/>
          <w:szCs w:val="28"/>
        </w:rPr>
      </w:pPr>
    </w:p>
    <w:p w:rsidR="00933D84" w:rsidRPr="006079E9" w:rsidRDefault="00933D84" w:rsidP="00933D84">
      <w:pPr>
        <w:spacing w:line="480" w:lineRule="auto"/>
        <w:ind w:firstLine="560"/>
        <w:rPr>
          <w:rFonts w:ascii="仿宋" w:eastAsia="仿宋" w:hAnsi="仿宋" w:cstheme="minorEastAsia"/>
          <w:b/>
          <w:sz w:val="28"/>
          <w:szCs w:val="28"/>
        </w:rPr>
      </w:pPr>
    </w:p>
    <w:p w:rsidR="008E64A1" w:rsidRPr="006079E9" w:rsidRDefault="008E64A1" w:rsidP="00933D84">
      <w:pPr>
        <w:spacing w:line="480" w:lineRule="auto"/>
        <w:ind w:firstLine="560"/>
        <w:rPr>
          <w:rFonts w:ascii="仿宋" w:eastAsia="仿宋" w:hAnsi="仿宋" w:cstheme="minorEastAsia"/>
          <w:b/>
          <w:sz w:val="28"/>
          <w:szCs w:val="28"/>
        </w:rPr>
      </w:pPr>
    </w:p>
    <w:p w:rsidR="004F3CD9" w:rsidRPr="006079E9" w:rsidRDefault="00933D84" w:rsidP="00933D84">
      <w:pPr>
        <w:spacing w:line="480" w:lineRule="auto"/>
        <w:ind w:firstLine="560"/>
        <w:rPr>
          <w:rFonts w:ascii="仿宋" w:eastAsia="仿宋" w:hAnsi="仿宋" w:cstheme="minorEastAsia"/>
          <w:b/>
          <w:sz w:val="28"/>
          <w:szCs w:val="28"/>
        </w:rPr>
      </w:pPr>
      <w:r w:rsidRPr="006079E9">
        <w:rPr>
          <w:rFonts w:ascii="仿宋" w:eastAsia="仿宋" w:hAnsi="仿宋" w:cstheme="minorEastAsia" w:hint="eastAsia"/>
          <w:b/>
          <w:sz w:val="28"/>
          <w:szCs w:val="28"/>
        </w:rPr>
        <w:lastRenderedPageBreak/>
        <w:t>四</w:t>
      </w:r>
      <w:r w:rsidR="00000A2F" w:rsidRPr="006079E9">
        <w:rPr>
          <w:rFonts w:ascii="仿宋" w:eastAsia="仿宋" w:hAnsi="仿宋" w:cstheme="minorEastAsia" w:hint="eastAsia"/>
          <w:b/>
          <w:sz w:val="28"/>
          <w:szCs w:val="28"/>
        </w:rPr>
        <w:t>、“潮童星管理学院”订单班课程设置</w:t>
      </w:r>
    </w:p>
    <w:tbl>
      <w:tblPr>
        <w:tblStyle w:val="a5"/>
        <w:tblW w:w="8364" w:type="dxa"/>
        <w:tblInd w:w="108" w:type="dxa"/>
        <w:tblLook w:val="04A0"/>
      </w:tblPr>
      <w:tblGrid>
        <w:gridCol w:w="1418"/>
        <w:gridCol w:w="6946"/>
      </w:tblGrid>
      <w:tr w:rsidR="006079E9" w:rsidRPr="006079E9" w:rsidTr="00FA2680">
        <w:trPr>
          <w:trHeight w:val="20"/>
        </w:trPr>
        <w:tc>
          <w:tcPr>
            <w:tcW w:w="1418" w:type="dxa"/>
            <w:vAlign w:val="center"/>
          </w:tcPr>
          <w:p w:rsidR="00FA2680" w:rsidRPr="006079E9" w:rsidRDefault="00FA2680" w:rsidP="00933D84">
            <w:pPr>
              <w:spacing w:line="480" w:lineRule="auto"/>
              <w:jc w:val="center"/>
              <w:rPr>
                <w:rFonts w:ascii="仿宋" w:eastAsia="仿宋" w:hAnsi="仿宋" w:cs="微软雅黑"/>
                <w:sz w:val="28"/>
                <w:szCs w:val="28"/>
              </w:rPr>
            </w:pPr>
            <w:r w:rsidRPr="006079E9">
              <w:rPr>
                <w:rFonts w:ascii="仿宋" w:eastAsia="仿宋" w:hAnsi="仿宋" w:cs="微软雅黑" w:hint="eastAsia"/>
                <w:sz w:val="28"/>
                <w:szCs w:val="28"/>
              </w:rPr>
              <w:t>1</w:t>
            </w:r>
          </w:p>
        </w:tc>
        <w:tc>
          <w:tcPr>
            <w:tcW w:w="6946" w:type="dxa"/>
            <w:vAlign w:val="center"/>
          </w:tcPr>
          <w:p w:rsidR="00FA2680" w:rsidRPr="006079E9" w:rsidRDefault="00FA2680" w:rsidP="00933D84">
            <w:pPr>
              <w:spacing w:line="480" w:lineRule="auto"/>
              <w:jc w:val="center"/>
              <w:rPr>
                <w:rFonts w:ascii="仿宋" w:eastAsia="仿宋" w:hAnsi="仿宋" w:cs="微软雅黑"/>
                <w:sz w:val="28"/>
                <w:szCs w:val="28"/>
              </w:rPr>
            </w:pPr>
            <w:r w:rsidRPr="006079E9">
              <w:rPr>
                <w:rFonts w:ascii="仿宋" w:eastAsia="仿宋" w:hAnsi="仿宋" w:cs="微软雅黑" w:hint="eastAsia"/>
                <w:sz w:val="28"/>
                <w:szCs w:val="28"/>
              </w:rPr>
              <w:t>专业形体知识</w:t>
            </w:r>
          </w:p>
        </w:tc>
      </w:tr>
      <w:tr w:rsidR="006079E9" w:rsidRPr="006079E9" w:rsidTr="00FA2680">
        <w:trPr>
          <w:trHeight w:val="20"/>
        </w:trPr>
        <w:tc>
          <w:tcPr>
            <w:tcW w:w="1418" w:type="dxa"/>
            <w:vAlign w:val="center"/>
          </w:tcPr>
          <w:p w:rsidR="00FA2680" w:rsidRPr="006079E9" w:rsidRDefault="00FA2680" w:rsidP="00933D84">
            <w:pPr>
              <w:spacing w:line="480" w:lineRule="auto"/>
              <w:jc w:val="center"/>
              <w:rPr>
                <w:rFonts w:ascii="仿宋" w:eastAsia="仿宋" w:hAnsi="仿宋" w:cs="微软雅黑"/>
                <w:sz w:val="28"/>
                <w:szCs w:val="28"/>
              </w:rPr>
            </w:pPr>
            <w:r w:rsidRPr="006079E9">
              <w:rPr>
                <w:rFonts w:ascii="仿宋" w:eastAsia="仿宋" w:hAnsi="仿宋" w:cs="微软雅黑" w:hint="eastAsia"/>
                <w:sz w:val="28"/>
                <w:szCs w:val="28"/>
              </w:rPr>
              <w:t>2</w:t>
            </w:r>
          </w:p>
        </w:tc>
        <w:tc>
          <w:tcPr>
            <w:tcW w:w="6946" w:type="dxa"/>
            <w:vAlign w:val="center"/>
          </w:tcPr>
          <w:p w:rsidR="00FA2680" w:rsidRPr="006079E9" w:rsidRDefault="00FA2680" w:rsidP="00933D84">
            <w:pPr>
              <w:spacing w:line="480" w:lineRule="auto"/>
              <w:jc w:val="center"/>
              <w:rPr>
                <w:rFonts w:ascii="仿宋" w:eastAsia="仿宋" w:hAnsi="仿宋" w:cs="微软雅黑"/>
                <w:sz w:val="28"/>
                <w:szCs w:val="28"/>
              </w:rPr>
            </w:pPr>
            <w:r w:rsidRPr="006079E9">
              <w:rPr>
                <w:rFonts w:ascii="仿宋" w:eastAsia="仿宋" w:hAnsi="仿宋" w:cs="微软雅黑" w:hint="eastAsia"/>
                <w:sz w:val="28"/>
                <w:szCs w:val="28"/>
              </w:rPr>
              <w:t>T台编排</w:t>
            </w:r>
          </w:p>
        </w:tc>
      </w:tr>
      <w:tr w:rsidR="006079E9" w:rsidRPr="006079E9" w:rsidTr="00FA2680">
        <w:trPr>
          <w:trHeight w:val="20"/>
        </w:trPr>
        <w:tc>
          <w:tcPr>
            <w:tcW w:w="1418" w:type="dxa"/>
            <w:vAlign w:val="center"/>
          </w:tcPr>
          <w:p w:rsidR="00FA2680" w:rsidRPr="006079E9" w:rsidRDefault="00FA2680" w:rsidP="00933D84">
            <w:pPr>
              <w:spacing w:line="480" w:lineRule="auto"/>
              <w:jc w:val="center"/>
              <w:rPr>
                <w:rFonts w:ascii="仿宋" w:eastAsia="仿宋" w:hAnsi="仿宋" w:cs="微软雅黑"/>
                <w:sz w:val="28"/>
                <w:szCs w:val="28"/>
              </w:rPr>
            </w:pPr>
            <w:r w:rsidRPr="006079E9">
              <w:rPr>
                <w:rFonts w:ascii="仿宋" w:eastAsia="仿宋" w:hAnsi="仿宋" w:cs="微软雅黑" w:hint="eastAsia"/>
                <w:sz w:val="28"/>
                <w:szCs w:val="28"/>
              </w:rPr>
              <w:t>3</w:t>
            </w:r>
          </w:p>
        </w:tc>
        <w:tc>
          <w:tcPr>
            <w:tcW w:w="6946" w:type="dxa"/>
            <w:vAlign w:val="center"/>
          </w:tcPr>
          <w:p w:rsidR="00FA2680" w:rsidRPr="006079E9" w:rsidRDefault="00FA2680" w:rsidP="00933D84">
            <w:pPr>
              <w:spacing w:line="480" w:lineRule="auto"/>
              <w:jc w:val="center"/>
              <w:rPr>
                <w:rFonts w:ascii="仿宋" w:eastAsia="仿宋" w:hAnsi="仿宋" w:cs="微软雅黑"/>
                <w:sz w:val="28"/>
                <w:szCs w:val="28"/>
              </w:rPr>
            </w:pPr>
            <w:r w:rsidRPr="006079E9">
              <w:rPr>
                <w:rFonts w:ascii="仿宋" w:eastAsia="仿宋" w:hAnsi="仿宋" w:cs="微软雅黑" w:hint="eastAsia"/>
                <w:sz w:val="28"/>
                <w:szCs w:val="28"/>
              </w:rPr>
              <w:t>教育管理与营销</w:t>
            </w:r>
          </w:p>
        </w:tc>
      </w:tr>
      <w:tr w:rsidR="006079E9" w:rsidRPr="006079E9" w:rsidTr="00FA2680">
        <w:trPr>
          <w:trHeight w:val="20"/>
        </w:trPr>
        <w:tc>
          <w:tcPr>
            <w:tcW w:w="1418" w:type="dxa"/>
            <w:vAlign w:val="center"/>
          </w:tcPr>
          <w:p w:rsidR="00FA2680" w:rsidRPr="006079E9" w:rsidRDefault="00FA2680" w:rsidP="00933D84">
            <w:pPr>
              <w:spacing w:line="480" w:lineRule="auto"/>
              <w:jc w:val="center"/>
              <w:rPr>
                <w:rFonts w:ascii="仿宋" w:eastAsia="仿宋" w:hAnsi="仿宋" w:cs="微软雅黑"/>
                <w:sz w:val="28"/>
                <w:szCs w:val="28"/>
              </w:rPr>
            </w:pPr>
            <w:r w:rsidRPr="006079E9">
              <w:rPr>
                <w:rFonts w:ascii="仿宋" w:eastAsia="仿宋" w:hAnsi="仿宋" w:cs="微软雅黑" w:hint="eastAsia"/>
                <w:sz w:val="28"/>
                <w:szCs w:val="28"/>
              </w:rPr>
              <w:t>4</w:t>
            </w:r>
          </w:p>
        </w:tc>
        <w:tc>
          <w:tcPr>
            <w:tcW w:w="6946" w:type="dxa"/>
            <w:vAlign w:val="center"/>
          </w:tcPr>
          <w:p w:rsidR="00FA2680" w:rsidRPr="006079E9" w:rsidRDefault="00FA2680" w:rsidP="00933D84">
            <w:pPr>
              <w:spacing w:line="480" w:lineRule="auto"/>
              <w:jc w:val="center"/>
              <w:rPr>
                <w:rFonts w:ascii="仿宋" w:eastAsia="仿宋" w:hAnsi="仿宋" w:cs="微软雅黑"/>
                <w:sz w:val="28"/>
                <w:szCs w:val="28"/>
              </w:rPr>
            </w:pPr>
            <w:r w:rsidRPr="006079E9">
              <w:rPr>
                <w:rFonts w:ascii="仿宋" w:eastAsia="仿宋" w:hAnsi="仿宋" w:cs="微软雅黑" w:hint="eastAsia"/>
                <w:sz w:val="28"/>
                <w:szCs w:val="28"/>
              </w:rPr>
              <w:t>儿童心理学</w:t>
            </w:r>
          </w:p>
        </w:tc>
      </w:tr>
      <w:tr w:rsidR="006079E9" w:rsidRPr="006079E9" w:rsidTr="00FA2680">
        <w:trPr>
          <w:trHeight w:val="20"/>
        </w:trPr>
        <w:tc>
          <w:tcPr>
            <w:tcW w:w="1418" w:type="dxa"/>
            <w:vAlign w:val="center"/>
          </w:tcPr>
          <w:p w:rsidR="00FA2680" w:rsidRPr="006079E9" w:rsidRDefault="00FA2680" w:rsidP="00933D84">
            <w:pPr>
              <w:spacing w:line="480" w:lineRule="auto"/>
              <w:jc w:val="center"/>
              <w:rPr>
                <w:rFonts w:ascii="仿宋" w:eastAsia="仿宋" w:hAnsi="仿宋" w:cs="微软雅黑"/>
                <w:sz w:val="28"/>
                <w:szCs w:val="28"/>
              </w:rPr>
            </w:pPr>
            <w:r w:rsidRPr="006079E9">
              <w:rPr>
                <w:rFonts w:ascii="仿宋" w:eastAsia="仿宋" w:hAnsi="仿宋" w:cs="微软雅黑" w:hint="eastAsia"/>
                <w:sz w:val="28"/>
                <w:szCs w:val="28"/>
              </w:rPr>
              <w:t>5</w:t>
            </w:r>
          </w:p>
        </w:tc>
        <w:tc>
          <w:tcPr>
            <w:tcW w:w="6946" w:type="dxa"/>
            <w:vAlign w:val="center"/>
          </w:tcPr>
          <w:p w:rsidR="00FA2680" w:rsidRPr="006079E9" w:rsidRDefault="00FA2680" w:rsidP="00933D84">
            <w:pPr>
              <w:spacing w:line="480" w:lineRule="auto"/>
              <w:jc w:val="center"/>
              <w:rPr>
                <w:rFonts w:ascii="仿宋" w:eastAsia="仿宋" w:hAnsi="仿宋" w:cs="微软雅黑"/>
                <w:sz w:val="28"/>
                <w:szCs w:val="28"/>
              </w:rPr>
            </w:pPr>
            <w:r w:rsidRPr="006079E9">
              <w:rPr>
                <w:rFonts w:ascii="仿宋" w:eastAsia="仿宋" w:hAnsi="仿宋" w:cs="微软雅黑" w:hint="eastAsia"/>
                <w:sz w:val="28"/>
                <w:szCs w:val="28"/>
              </w:rPr>
              <w:t>沟通技巧</w:t>
            </w:r>
          </w:p>
        </w:tc>
      </w:tr>
      <w:tr w:rsidR="006079E9" w:rsidRPr="006079E9" w:rsidTr="00FA2680">
        <w:trPr>
          <w:trHeight w:val="20"/>
        </w:trPr>
        <w:tc>
          <w:tcPr>
            <w:tcW w:w="1418" w:type="dxa"/>
            <w:vAlign w:val="center"/>
          </w:tcPr>
          <w:p w:rsidR="00FA2680" w:rsidRPr="006079E9" w:rsidRDefault="00FA2680" w:rsidP="00933D84">
            <w:pPr>
              <w:spacing w:line="480" w:lineRule="auto"/>
              <w:jc w:val="center"/>
              <w:rPr>
                <w:rFonts w:ascii="仿宋" w:eastAsia="仿宋" w:hAnsi="仿宋" w:cs="微软雅黑"/>
                <w:sz w:val="28"/>
                <w:szCs w:val="28"/>
              </w:rPr>
            </w:pPr>
            <w:r w:rsidRPr="006079E9">
              <w:rPr>
                <w:rFonts w:ascii="仿宋" w:eastAsia="仿宋" w:hAnsi="仿宋" w:cs="微软雅黑" w:hint="eastAsia"/>
                <w:sz w:val="28"/>
                <w:szCs w:val="28"/>
              </w:rPr>
              <w:t>6</w:t>
            </w:r>
          </w:p>
        </w:tc>
        <w:tc>
          <w:tcPr>
            <w:tcW w:w="6946" w:type="dxa"/>
            <w:vAlign w:val="center"/>
          </w:tcPr>
          <w:p w:rsidR="00FA2680" w:rsidRPr="006079E9" w:rsidRDefault="00FA2680" w:rsidP="00933D84">
            <w:pPr>
              <w:spacing w:line="480" w:lineRule="auto"/>
              <w:jc w:val="center"/>
              <w:rPr>
                <w:rFonts w:ascii="仿宋" w:eastAsia="仿宋" w:hAnsi="仿宋" w:cs="微软雅黑"/>
                <w:sz w:val="28"/>
                <w:szCs w:val="28"/>
              </w:rPr>
            </w:pPr>
            <w:r w:rsidRPr="006079E9">
              <w:rPr>
                <w:rFonts w:ascii="仿宋" w:eastAsia="仿宋" w:hAnsi="仿宋" w:cs="微软雅黑" w:hint="eastAsia"/>
                <w:sz w:val="28"/>
                <w:szCs w:val="28"/>
              </w:rPr>
              <w:t>礼仪文化</w:t>
            </w:r>
          </w:p>
        </w:tc>
      </w:tr>
      <w:tr w:rsidR="006079E9" w:rsidRPr="006079E9" w:rsidTr="00FA2680">
        <w:trPr>
          <w:trHeight w:val="20"/>
        </w:trPr>
        <w:tc>
          <w:tcPr>
            <w:tcW w:w="1418" w:type="dxa"/>
            <w:vAlign w:val="center"/>
          </w:tcPr>
          <w:p w:rsidR="00FA2680" w:rsidRPr="006079E9" w:rsidRDefault="00FA2680" w:rsidP="00933D84">
            <w:pPr>
              <w:spacing w:line="480" w:lineRule="auto"/>
              <w:jc w:val="center"/>
              <w:rPr>
                <w:rFonts w:ascii="仿宋" w:eastAsia="仿宋" w:hAnsi="仿宋" w:cs="微软雅黑"/>
                <w:sz w:val="28"/>
                <w:szCs w:val="28"/>
              </w:rPr>
            </w:pPr>
            <w:r w:rsidRPr="006079E9">
              <w:rPr>
                <w:rFonts w:ascii="仿宋" w:eastAsia="仿宋" w:hAnsi="仿宋" w:cs="微软雅黑" w:hint="eastAsia"/>
                <w:sz w:val="28"/>
                <w:szCs w:val="28"/>
              </w:rPr>
              <w:t>7</w:t>
            </w:r>
          </w:p>
        </w:tc>
        <w:tc>
          <w:tcPr>
            <w:tcW w:w="6946" w:type="dxa"/>
            <w:vAlign w:val="center"/>
          </w:tcPr>
          <w:p w:rsidR="00FA2680" w:rsidRPr="006079E9" w:rsidRDefault="00FA2680" w:rsidP="00933D84">
            <w:pPr>
              <w:spacing w:line="480" w:lineRule="auto"/>
              <w:jc w:val="center"/>
              <w:rPr>
                <w:rFonts w:ascii="仿宋" w:eastAsia="仿宋" w:hAnsi="仿宋" w:cs="微软雅黑"/>
                <w:sz w:val="28"/>
                <w:szCs w:val="28"/>
              </w:rPr>
            </w:pPr>
            <w:r w:rsidRPr="006079E9">
              <w:rPr>
                <w:rFonts w:ascii="仿宋" w:eastAsia="仿宋" w:hAnsi="仿宋" w:cs="微软雅黑" w:hint="eastAsia"/>
                <w:sz w:val="28"/>
                <w:szCs w:val="28"/>
              </w:rPr>
              <w:t>模特理论</w:t>
            </w:r>
          </w:p>
        </w:tc>
      </w:tr>
      <w:tr w:rsidR="006079E9" w:rsidRPr="006079E9" w:rsidTr="00FA2680">
        <w:trPr>
          <w:trHeight w:val="20"/>
        </w:trPr>
        <w:tc>
          <w:tcPr>
            <w:tcW w:w="1418" w:type="dxa"/>
            <w:vAlign w:val="center"/>
          </w:tcPr>
          <w:p w:rsidR="00FA2680" w:rsidRPr="006079E9" w:rsidRDefault="00FA2680" w:rsidP="00933D84">
            <w:pPr>
              <w:spacing w:line="480" w:lineRule="auto"/>
              <w:jc w:val="center"/>
              <w:rPr>
                <w:rFonts w:ascii="仿宋" w:eastAsia="仿宋" w:hAnsi="仿宋" w:cs="微软雅黑"/>
                <w:sz w:val="28"/>
                <w:szCs w:val="28"/>
              </w:rPr>
            </w:pPr>
            <w:r w:rsidRPr="006079E9">
              <w:rPr>
                <w:rFonts w:ascii="仿宋" w:eastAsia="仿宋" w:hAnsi="仿宋" w:cs="微软雅黑" w:hint="eastAsia"/>
                <w:sz w:val="28"/>
                <w:szCs w:val="28"/>
              </w:rPr>
              <w:t>8</w:t>
            </w:r>
          </w:p>
        </w:tc>
        <w:tc>
          <w:tcPr>
            <w:tcW w:w="6946" w:type="dxa"/>
            <w:vAlign w:val="center"/>
          </w:tcPr>
          <w:p w:rsidR="00FA2680" w:rsidRPr="006079E9" w:rsidRDefault="00FA2680" w:rsidP="00933D84">
            <w:pPr>
              <w:spacing w:line="480" w:lineRule="auto"/>
              <w:jc w:val="center"/>
              <w:rPr>
                <w:rFonts w:ascii="仿宋" w:eastAsia="仿宋" w:hAnsi="仿宋" w:cs="微软雅黑"/>
                <w:sz w:val="28"/>
                <w:szCs w:val="28"/>
              </w:rPr>
            </w:pPr>
            <w:r w:rsidRPr="006079E9">
              <w:rPr>
                <w:rFonts w:ascii="仿宋" w:eastAsia="仿宋" w:hAnsi="仿宋" w:cs="微软雅黑" w:hint="eastAsia"/>
                <w:sz w:val="28"/>
                <w:szCs w:val="28"/>
              </w:rPr>
              <w:t>毕业实习</w:t>
            </w:r>
          </w:p>
        </w:tc>
      </w:tr>
    </w:tbl>
    <w:p w:rsidR="00FA2680" w:rsidRPr="006079E9" w:rsidRDefault="00FA2680" w:rsidP="00933D84">
      <w:pPr>
        <w:spacing w:line="480" w:lineRule="auto"/>
        <w:ind w:firstLine="560"/>
        <w:rPr>
          <w:rFonts w:ascii="仿宋" w:eastAsia="仿宋" w:hAnsi="仿宋" w:cstheme="minorEastAsia"/>
          <w:sz w:val="28"/>
          <w:szCs w:val="28"/>
        </w:rPr>
      </w:pPr>
      <w:r w:rsidRPr="006079E9">
        <w:rPr>
          <w:rFonts w:ascii="仿宋" w:eastAsia="仿宋" w:hAnsi="仿宋" w:cstheme="minorEastAsia" w:hint="eastAsia"/>
          <w:sz w:val="28"/>
          <w:szCs w:val="28"/>
        </w:rPr>
        <w:t>备注：以上课程根据学院相关规定与入班学生</w:t>
      </w:r>
      <w:r w:rsidR="005666CC" w:rsidRPr="006079E9">
        <w:rPr>
          <w:rFonts w:ascii="仿宋" w:eastAsia="仿宋" w:hAnsi="仿宋" w:cstheme="minorEastAsia" w:hint="eastAsia"/>
          <w:sz w:val="28"/>
          <w:szCs w:val="28"/>
        </w:rPr>
        <w:t>原专业</w:t>
      </w:r>
      <w:r w:rsidRPr="006079E9">
        <w:rPr>
          <w:rFonts w:ascii="仿宋" w:eastAsia="仿宋" w:hAnsi="仿宋" w:cstheme="minorEastAsia" w:hint="eastAsia"/>
          <w:sz w:val="28"/>
          <w:szCs w:val="28"/>
        </w:rPr>
        <w:t>当学期课程进行学分互换</w:t>
      </w:r>
      <w:r w:rsidR="005666CC" w:rsidRPr="006079E9">
        <w:rPr>
          <w:rFonts w:ascii="仿宋" w:eastAsia="仿宋" w:hAnsi="仿宋" w:cstheme="minorEastAsia" w:hint="eastAsia"/>
          <w:sz w:val="28"/>
          <w:szCs w:val="28"/>
        </w:rPr>
        <w:t>。</w:t>
      </w:r>
    </w:p>
    <w:p w:rsidR="00933D84" w:rsidRPr="006079E9" w:rsidRDefault="00933D84" w:rsidP="00933D84">
      <w:pPr>
        <w:spacing w:line="480" w:lineRule="auto"/>
        <w:ind w:firstLine="560"/>
        <w:rPr>
          <w:rFonts w:ascii="仿宋" w:eastAsia="仿宋" w:hAnsi="仿宋" w:cstheme="minorEastAsia"/>
          <w:b/>
          <w:sz w:val="28"/>
          <w:szCs w:val="28"/>
        </w:rPr>
      </w:pPr>
      <w:r w:rsidRPr="006079E9">
        <w:rPr>
          <w:rFonts w:ascii="仿宋" w:eastAsia="仿宋" w:hAnsi="仿宋" w:cstheme="minorEastAsia" w:hint="eastAsia"/>
          <w:b/>
          <w:sz w:val="28"/>
          <w:szCs w:val="28"/>
        </w:rPr>
        <w:t>五、招生条件</w:t>
      </w:r>
    </w:p>
    <w:p w:rsidR="00933D84" w:rsidRPr="006079E9" w:rsidRDefault="00933D84" w:rsidP="00933D84">
      <w:pPr>
        <w:spacing w:line="480" w:lineRule="auto"/>
        <w:ind w:firstLine="561"/>
        <w:rPr>
          <w:rFonts w:ascii="仿宋" w:eastAsia="仿宋" w:hAnsi="仿宋" w:cstheme="minorEastAsia"/>
          <w:bCs/>
          <w:sz w:val="28"/>
          <w:szCs w:val="28"/>
        </w:rPr>
      </w:pPr>
      <w:r w:rsidRPr="006079E9">
        <w:rPr>
          <w:rFonts w:ascii="仿宋" w:eastAsia="仿宋" w:hAnsi="仿宋" w:cstheme="minorEastAsia" w:hint="eastAsia"/>
          <w:bCs/>
          <w:sz w:val="28"/>
          <w:szCs w:val="28"/>
        </w:rPr>
        <w:t>1、生源要求：全院所有大三学生</w:t>
      </w:r>
    </w:p>
    <w:p w:rsidR="00933D84" w:rsidRPr="006079E9" w:rsidRDefault="00933D84" w:rsidP="00933D84">
      <w:pPr>
        <w:spacing w:line="480" w:lineRule="auto"/>
        <w:ind w:firstLine="561"/>
        <w:rPr>
          <w:rFonts w:ascii="仿宋" w:eastAsia="仿宋" w:hAnsi="仿宋" w:cstheme="minorEastAsia"/>
          <w:bCs/>
          <w:sz w:val="28"/>
          <w:szCs w:val="28"/>
        </w:rPr>
      </w:pPr>
      <w:r w:rsidRPr="006079E9">
        <w:rPr>
          <w:rFonts w:ascii="仿宋" w:eastAsia="仿宋" w:hAnsi="仿宋" w:cstheme="minorEastAsia" w:hint="eastAsia"/>
          <w:bCs/>
          <w:sz w:val="28"/>
          <w:szCs w:val="28"/>
        </w:rPr>
        <w:t>2、身体要求：身体健康、无缺陷，双眼无斜视</w:t>
      </w:r>
      <w:r w:rsidR="00FA2680" w:rsidRPr="006079E9">
        <w:rPr>
          <w:rFonts w:ascii="仿宋" w:eastAsia="仿宋" w:hAnsi="仿宋" w:cstheme="minorEastAsia" w:hint="eastAsia"/>
          <w:bCs/>
          <w:sz w:val="28"/>
          <w:szCs w:val="28"/>
        </w:rPr>
        <w:t>、</w:t>
      </w:r>
      <w:r w:rsidRPr="006079E9">
        <w:rPr>
          <w:rFonts w:ascii="仿宋" w:eastAsia="仿宋" w:hAnsi="仿宋" w:cstheme="minorEastAsia" w:hint="eastAsia"/>
          <w:bCs/>
          <w:sz w:val="28"/>
          <w:szCs w:val="28"/>
        </w:rPr>
        <w:t>矫正视力1.0（含）以上，</w:t>
      </w:r>
      <w:r w:rsidR="00FA2680" w:rsidRPr="006079E9">
        <w:rPr>
          <w:rFonts w:ascii="仿宋" w:eastAsia="仿宋" w:hAnsi="仿宋" w:cstheme="minorEastAsia" w:hint="eastAsia"/>
          <w:bCs/>
          <w:sz w:val="28"/>
          <w:szCs w:val="28"/>
        </w:rPr>
        <w:t>沟通能力</w:t>
      </w:r>
      <w:r w:rsidRPr="006079E9">
        <w:rPr>
          <w:rFonts w:ascii="仿宋" w:eastAsia="仿宋" w:hAnsi="仿宋" w:cstheme="minorEastAsia" w:hint="eastAsia"/>
          <w:bCs/>
          <w:sz w:val="28"/>
          <w:szCs w:val="28"/>
        </w:rPr>
        <w:t>良好，无传染性疾病。</w:t>
      </w:r>
    </w:p>
    <w:p w:rsidR="00E17C56" w:rsidRPr="006079E9" w:rsidRDefault="00000A2F" w:rsidP="00933D84">
      <w:pPr>
        <w:spacing w:line="480" w:lineRule="auto"/>
        <w:ind w:firstLine="560"/>
        <w:rPr>
          <w:rFonts w:ascii="仿宋" w:eastAsia="仿宋" w:hAnsi="仿宋" w:cstheme="minorEastAsia"/>
          <w:b/>
          <w:sz w:val="28"/>
          <w:szCs w:val="28"/>
        </w:rPr>
      </w:pPr>
      <w:r w:rsidRPr="006079E9">
        <w:rPr>
          <w:rFonts w:ascii="仿宋" w:eastAsia="仿宋" w:hAnsi="仿宋" w:cstheme="minorEastAsia" w:hint="eastAsia"/>
          <w:b/>
          <w:sz w:val="28"/>
          <w:szCs w:val="28"/>
        </w:rPr>
        <w:t>六、报名方式</w:t>
      </w:r>
    </w:p>
    <w:p w:rsidR="00E17C56" w:rsidRPr="006079E9" w:rsidRDefault="00000A2F" w:rsidP="00933D84">
      <w:pPr>
        <w:spacing w:line="480" w:lineRule="auto"/>
        <w:ind w:firstLine="560"/>
        <w:rPr>
          <w:rFonts w:ascii="仿宋" w:eastAsia="仿宋" w:hAnsi="仿宋" w:cstheme="minorEastAsia"/>
          <w:bCs/>
          <w:sz w:val="28"/>
          <w:szCs w:val="28"/>
        </w:rPr>
      </w:pPr>
      <w:r w:rsidRPr="006079E9">
        <w:rPr>
          <w:rFonts w:ascii="仿宋" w:eastAsia="仿宋" w:hAnsi="仿宋" w:cstheme="minorEastAsia" w:hint="eastAsia"/>
          <w:bCs/>
          <w:sz w:val="28"/>
          <w:szCs w:val="28"/>
        </w:rPr>
        <w:t>1、网上报名</w:t>
      </w:r>
    </w:p>
    <w:p w:rsidR="00E17C56" w:rsidRPr="006079E9" w:rsidRDefault="00000A2F" w:rsidP="00933D84">
      <w:pPr>
        <w:spacing w:line="480" w:lineRule="auto"/>
        <w:ind w:firstLine="560"/>
        <w:rPr>
          <w:rFonts w:ascii="仿宋" w:eastAsia="仿宋" w:hAnsi="仿宋" w:cstheme="minorEastAsia"/>
          <w:bCs/>
          <w:sz w:val="28"/>
          <w:szCs w:val="28"/>
        </w:rPr>
      </w:pPr>
      <w:r w:rsidRPr="006079E9">
        <w:rPr>
          <w:rFonts w:ascii="仿宋" w:eastAsia="仿宋" w:hAnsi="仿宋" w:cstheme="minorEastAsia" w:hint="eastAsia"/>
          <w:bCs/>
          <w:sz w:val="28"/>
          <w:szCs w:val="28"/>
        </w:rPr>
        <w:t>（1）网上报名简历投递邮箱：526770021@qq.com</w:t>
      </w:r>
    </w:p>
    <w:p w:rsidR="00E17C56" w:rsidRPr="006079E9" w:rsidRDefault="00000A2F" w:rsidP="00933D84">
      <w:pPr>
        <w:spacing w:line="480" w:lineRule="auto"/>
        <w:ind w:firstLine="560"/>
        <w:rPr>
          <w:rFonts w:ascii="仿宋" w:eastAsia="仿宋" w:hAnsi="仿宋" w:cstheme="minorEastAsia"/>
          <w:bCs/>
          <w:sz w:val="28"/>
          <w:szCs w:val="28"/>
        </w:rPr>
      </w:pPr>
      <w:r w:rsidRPr="006079E9">
        <w:rPr>
          <w:rFonts w:ascii="仿宋" w:eastAsia="仿宋" w:hAnsi="仿宋" w:cstheme="minorEastAsia" w:hint="eastAsia"/>
          <w:bCs/>
          <w:sz w:val="28"/>
          <w:szCs w:val="28"/>
        </w:rPr>
        <w:t>（2）网上报名时间：2018年6月1—15日</w:t>
      </w:r>
    </w:p>
    <w:p w:rsidR="00933D84" w:rsidRPr="006079E9" w:rsidRDefault="00000A2F" w:rsidP="00933D84">
      <w:pPr>
        <w:spacing w:line="480" w:lineRule="auto"/>
        <w:ind w:firstLine="560"/>
        <w:rPr>
          <w:rFonts w:ascii="仿宋" w:eastAsia="仿宋" w:hAnsi="仿宋" w:cstheme="minorEastAsia"/>
          <w:bCs/>
          <w:sz w:val="28"/>
          <w:szCs w:val="28"/>
        </w:rPr>
      </w:pPr>
      <w:r w:rsidRPr="006079E9">
        <w:rPr>
          <w:rFonts w:ascii="仿宋" w:eastAsia="仿宋" w:hAnsi="仿宋" w:cstheme="minorEastAsia" w:hint="eastAsia"/>
          <w:bCs/>
          <w:sz w:val="28"/>
          <w:szCs w:val="28"/>
        </w:rPr>
        <w:t>2、现场报名：2018年6月6日宣讲会现场投递简历至</w:t>
      </w:r>
      <w:r w:rsidR="00DE1368">
        <w:rPr>
          <w:rFonts w:ascii="仿宋" w:eastAsia="仿宋" w:hAnsi="仿宋" w:cstheme="minorEastAsia" w:hint="eastAsia"/>
          <w:bCs/>
          <w:sz w:val="28"/>
          <w:szCs w:val="28"/>
        </w:rPr>
        <w:t>现场报名处</w:t>
      </w:r>
      <w:r w:rsidRPr="006079E9">
        <w:rPr>
          <w:rFonts w:ascii="仿宋" w:eastAsia="仿宋" w:hAnsi="仿宋" w:cstheme="minorEastAsia" w:hint="eastAsia"/>
          <w:bCs/>
          <w:sz w:val="28"/>
          <w:szCs w:val="28"/>
        </w:rPr>
        <w:t>。</w:t>
      </w:r>
    </w:p>
    <w:p w:rsidR="00E17C56" w:rsidRPr="006079E9" w:rsidRDefault="00000A2F" w:rsidP="00933D84">
      <w:pPr>
        <w:spacing w:line="480" w:lineRule="auto"/>
        <w:ind w:firstLine="560"/>
        <w:rPr>
          <w:rFonts w:ascii="仿宋" w:eastAsia="仿宋" w:hAnsi="仿宋" w:cstheme="minorEastAsia"/>
          <w:b/>
          <w:sz w:val="28"/>
          <w:szCs w:val="28"/>
        </w:rPr>
      </w:pPr>
      <w:r w:rsidRPr="006079E9">
        <w:rPr>
          <w:rFonts w:ascii="仿宋" w:eastAsia="仿宋" w:hAnsi="仿宋" w:cstheme="minorEastAsia" w:hint="eastAsia"/>
          <w:b/>
          <w:sz w:val="28"/>
          <w:szCs w:val="28"/>
        </w:rPr>
        <w:t>七、面试安排</w:t>
      </w:r>
    </w:p>
    <w:p w:rsidR="00E17C56" w:rsidRPr="006079E9" w:rsidRDefault="00000A2F" w:rsidP="00933D84">
      <w:pPr>
        <w:spacing w:line="480" w:lineRule="auto"/>
        <w:ind w:firstLine="560"/>
        <w:rPr>
          <w:rFonts w:ascii="仿宋" w:eastAsia="仿宋" w:hAnsi="仿宋" w:cstheme="minorEastAsia"/>
          <w:bCs/>
          <w:sz w:val="28"/>
          <w:szCs w:val="28"/>
        </w:rPr>
      </w:pPr>
      <w:r w:rsidRPr="006079E9">
        <w:rPr>
          <w:rFonts w:ascii="仿宋" w:eastAsia="仿宋" w:hAnsi="仿宋" w:cstheme="minorEastAsia" w:hint="eastAsia"/>
          <w:bCs/>
          <w:sz w:val="28"/>
          <w:szCs w:val="28"/>
        </w:rPr>
        <w:lastRenderedPageBreak/>
        <w:t>1、面试地点：钱江学院（</w:t>
      </w:r>
      <w:r w:rsidR="004F3CD9" w:rsidRPr="006079E9">
        <w:rPr>
          <w:rFonts w:ascii="仿宋" w:eastAsia="仿宋" w:hAnsi="仿宋" w:cstheme="minorEastAsia" w:hint="eastAsia"/>
          <w:bCs/>
          <w:sz w:val="28"/>
          <w:szCs w:val="28"/>
        </w:rPr>
        <w:t>具体</w:t>
      </w:r>
      <w:r w:rsidRPr="006079E9">
        <w:rPr>
          <w:rFonts w:ascii="仿宋" w:eastAsia="仿宋" w:hAnsi="仿宋" w:cstheme="minorEastAsia" w:hint="eastAsia"/>
          <w:bCs/>
          <w:sz w:val="28"/>
          <w:szCs w:val="28"/>
        </w:rPr>
        <w:t>面试</w:t>
      </w:r>
      <w:r w:rsidR="004F3CD9" w:rsidRPr="006079E9">
        <w:rPr>
          <w:rFonts w:ascii="仿宋" w:eastAsia="仿宋" w:hAnsi="仿宋" w:cstheme="minorEastAsia" w:hint="eastAsia"/>
          <w:bCs/>
          <w:sz w:val="28"/>
          <w:szCs w:val="28"/>
        </w:rPr>
        <w:t>教室</w:t>
      </w:r>
      <w:r w:rsidRPr="006079E9">
        <w:rPr>
          <w:rFonts w:ascii="仿宋" w:eastAsia="仿宋" w:hAnsi="仿宋" w:cstheme="minorEastAsia" w:hint="eastAsia"/>
          <w:bCs/>
          <w:sz w:val="28"/>
          <w:szCs w:val="28"/>
        </w:rPr>
        <w:t>另行通知）</w:t>
      </w:r>
    </w:p>
    <w:p w:rsidR="00E17C56" w:rsidRPr="006079E9" w:rsidRDefault="00000A2F" w:rsidP="00933D84">
      <w:pPr>
        <w:spacing w:line="480" w:lineRule="auto"/>
        <w:ind w:firstLine="560"/>
        <w:rPr>
          <w:rFonts w:ascii="仿宋" w:eastAsia="仿宋" w:hAnsi="仿宋" w:cstheme="minorEastAsia"/>
          <w:bCs/>
          <w:sz w:val="28"/>
          <w:szCs w:val="28"/>
        </w:rPr>
      </w:pPr>
      <w:r w:rsidRPr="006079E9">
        <w:rPr>
          <w:rFonts w:ascii="仿宋" w:eastAsia="仿宋" w:hAnsi="仿宋" w:cstheme="minorEastAsia" w:hint="eastAsia"/>
          <w:bCs/>
          <w:sz w:val="28"/>
          <w:szCs w:val="28"/>
        </w:rPr>
        <w:t>2、面试时间：6月20日</w:t>
      </w:r>
    </w:p>
    <w:p w:rsidR="00E17C56" w:rsidRPr="006079E9" w:rsidRDefault="00000A2F" w:rsidP="00933D84">
      <w:pPr>
        <w:spacing w:line="480" w:lineRule="auto"/>
        <w:ind w:firstLine="560"/>
        <w:rPr>
          <w:rFonts w:ascii="仿宋" w:eastAsia="仿宋" w:hAnsi="仿宋" w:cstheme="minorEastAsia"/>
          <w:bCs/>
          <w:sz w:val="28"/>
          <w:szCs w:val="28"/>
        </w:rPr>
      </w:pPr>
      <w:r w:rsidRPr="006079E9">
        <w:rPr>
          <w:rFonts w:ascii="仿宋" w:eastAsia="仿宋" w:hAnsi="仿宋" w:cstheme="minorEastAsia" w:hint="eastAsia"/>
          <w:bCs/>
          <w:sz w:val="28"/>
          <w:szCs w:val="28"/>
        </w:rPr>
        <w:t>3、结果通知：6月25日</w:t>
      </w:r>
    </w:p>
    <w:p w:rsidR="00E17C56" w:rsidRPr="006079E9" w:rsidRDefault="00000A2F" w:rsidP="00933D84">
      <w:pPr>
        <w:spacing w:line="480" w:lineRule="auto"/>
        <w:ind w:firstLine="560"/>
        <w:rPr>
          <w:rFonts w:ascii="仿宋" w:eastAsia="仿宋" w:hAnsi="仿宋" w:cstheme="minorEastAsia"/>
          <w:b/>
          <w:sz w:val="28"/>
          <w:szCs w:val="28"/>
        </w:rPr>
      </w:pPr>
      <w:r w:rsidRPr="006079E9">
        <w:rPr>
          <w:rFonts w:ascii="仿宋" w:eastAsia="仿宋" w:hAnsi="仿宋" w:cstheme="minorEastAsia" w:hint="eastAsia"/>
          <w:b/>
          <w:sz w:val="28"/>
          <w:szCs w:val="28"/>
        </w:rPr>
        <w:t>八、就业及资助政策</w:t>
      </w:r>
    </w:p>
    <w:p w:rsidR="00E17C56" w:rsidRPr="006079E9" w:rsidRDefault="00000A2F" w:rsidP="00933D84">
      <w:pPr>
        <w:spacing w:line="480" w:lineRule="auto"/>
        <w:ind w:firstLineChars="232" w:firstLine="650"/>
        <w:rPr>
          <w:rFonts w:ascii="仿宋" w:eastAsia="仿宋" w:hAnsi="仿宋" w:cstheme="minorEastAsia"/>
          <w:bCs/>
          <w:sz w:val="28"/>
          <w:szCs w:val="28"/>
        </w:rPr>
      </w:pPr>
      <w:r w:rsidRPr="006079E9">
        <w:rPr>
          <w:rFonts w:ascii="仿宋" w:eastAsia="仿宋" w:hAnsi="仿宋" w:cstheme="minorEastAsia" w:hint="eastAsia"/>
          <w:bCs/>
          <w:sz w:val="28"/>
          <w:szCs w:val="28"/>
        </w:rPr>
        <w:t>1、就业政策：订单班学生优先安排浙江潮童星文化发展有限公司内就业，就业方向为教学、营销和管理等岗位。</w:t>
      </w:r>
    </w:p>
    <w:p w:rsidR="00E17C56" w:rsidRPr="006079E9" w:rsidRDefault="00FA2680" w:rsidP="00933D84">
      <w:pPr>
        <w:spacing w:line="480" w:lineRule="auto"/>
        <w:ind w:firstLineChars="200" w:firstLine="560"/>
        <w:rPr>
          <w:rFonts w:ascii="仿宋" w:eastAsia="仿宋" w:hAnsi="仿宋" w:cstheme="minorEastAsia"/>
          <w:bCs/>
          <w:sz w:val="28"/>
          <w:szCs w:val="28"/>
        </w:rPr>
      </w:pPr>
      <w:r w:rsidRPr="006079E9">
        <w:rPr>
          <w:rFonts w:ascii="仿宋" w:eastAsia="仿宋" w:hAnsi="仿宋" w:cstheme="minorEastAsia" w:hint="eastAsia"/>
          <w:bCs/>
          <w:sz w:val="28"/>
          <w:szCs w:val="28"/>
        </w:rPr>
        <w:t>2</w:t>
      </w:r>
      <w:r w:rsidR="00000A2F" w:rsidRPr="006079E9">
        <w:rPr>
          <w:rFonts w:ascii="仿宋" w:eastAsia="仿宋" w:hAnsi="仿宋" w:cstheme="minorEastAsia" w:hint="eastAsia"/>
          <w:bCs/>
          <w:sz w:val="28"/>
          <w:szCs w:val="28"/>
        </w:rPr>
        <w:t>、</w:t>
      </w:r>
      <w:r w:rsidR="008E64A1" w:rsidRPr="006079E9">
        <w:rPr>
          <w:rFonts w:ascii="仿宋" w:eastAsia="仿宋" w:hAnsi="仿宋" w:cstheme="minorEastAsia" w:hint="eastAsia"/>
          <w:bCs/>
          <w:sz w:val="28"/>
          <w:szCs w:val="28"/>
        </w:rPr>
        <w:t>潮童星</w:t>
      </w:r>
      <w:r w:rsidR="00000A2F" w:rsidRPr="006079E9">
        <w:rPr>
          <w:rFonts w:ascii="仿宋" w:eastAsia="仿宋" w:hAnsi="仿宋" w:cstheme="minorEastAsia" w:hint="eastAsia"/>
          <w:bCs/>
          <w:sz w:val="28"/>
          <w:szCs w:val="28"/>
        </w:rPr>
        <w:t>奖学金政策：凡订单班学员在校期间积极参加学院和企业组织的各项活动并表现优异者，均可申请潮童星奖学金，奖项和奖金设置如下：</w:t>
      </w:r>
    </w:p>
    <w:tbl>
      <w:tblPr>
        <w:tblStyle w:val="a5"/>
        <w:tblW w:w="8414" w:type="dxa"/>
        <w:tblInd w:w="108" w:type="dxa"/>
        <w:tblLayout w:type="fixed"/>
        <w:tblLook w:val="04A0"/>
      </w:tblPr>
      <w:tblGrid>
        <w:gridCol w:w="2127"/>
        <w:gridCol w:w="850"/>
        <w:gridCol w:w="1134"/>
        <w:gridCol w:w="4297"/>
        <w:gridCol w:w="6"/>
      </w:tblGrid>
      <w:tr w:rsidR="006079E9" w:rsidRPr="006079E9" w:rsidTr="00933D84">
        <w:tc>
          <w:tcPr>
            <w:tcW w:w="2127" w:type="dxa"/>
            <w:vAlign w:val="center"/>
          </w:tcPr>
          <w:p w:rsidR="00E17C56" w:rsidRPr="006079E9" w:rsidRDefault="00000A2F" w:rsidP="00933D84">
            <w:pPr>
              <w:widowControl/>
              <w:spacing w:line="480" w:lineRule="auto"/>
              <w:jc w:val="center"/>
              <w:rPr>
                <w:rFonts w:ascii="仿宋" w:eastAsia="仿宋" w:hAnsi="仿宋" w:cstheme="minorEastAsia"/>
                <w:bCs/>
                <w:kern w:val="0"/>
                <w:sz w:val="28"/>
                <w:szCs w:val="28"/>
              </w:rPr>
            </w:pPr>
            <w:r w:rsidRPr="006079E9">
              <w:rPr>
                <w:rFonts w:ascii="仿宋" w:eastAsia="仿宋" w:hAnsi="仿宋" w:cstheme="minorEastAsia" w:hint="eastAsia"/>
                <w:bCs/>
                <w:kern w:val="0"/>
                <w:sz w:val="28"/>
                <w:szCs w:val="28"/>
              </w:rPr>
              <w:t>奖项</w:t>
            </w:r>
          </w:p>
        </w:tc>
        <w:tc>
          <w:tcPr>
            <w:tcW w:w="850" w:type="dxa"/>
            <w:vAlign w:val="center"/>
          </w:tcPr>
          <w:p w:rsidR="00E17C56" w:rsidRPr="006079E9" w:rsidRDefault="00000A2F" w:rsidP="00933D84">
            <w:pPr>
              <w:widowControl/>
              <w:spacing w:line="480" w:lineRule="auto"/>
              <w:jc w:val="center"/>
              <w:rPr>
                <w:rFonts w:ascii="仿宋" w:eastAsia="仿宋" w:hAnsi="仿宋" w:cstheme="minorEastAsia"/>
                <w:bCs/>
                <w:kern w:val="0"/>
                <w:sz w:val="28"/>
                <w:szCs w:val="28"/>
              </w:rPr>
            </w:pPr>
            <w:r w:rsidRPr="006079E9">
              <w:rPr>
                <w:rFonts w:ascii="仿宋" w:eastAsia="仿宋" w:hAnsi="仿宋" w:cstheme="minorEastAsia" w:hint="eastAsia"/>
                <w:bCs/>
                <w:kern w:val="0"/>
                <w:sz w:val="28"/>
                <w:szCs w:val="28"/>
              </w:rPr>
              <w:t>名额</w:t>
            </w:r>
          </w:p>
        </w:tc>
        <w:tc>
          <w:tcPr>
            <w:tcW w:w="1134" w:type="dxa"/>
            <w:vAlign w:val="center"/>
          </w:tcPr>
          <w:p w:rsidR="00E17C56" w:rsidRPr="006079E9" w:rsidRDefault="00000A2F" w:rsidP="00933D84">
            <w:pPr>
              <w:widowControl/>
              <w:spacing w:line="480" w:lineRule="auto"/>
              <w:jc w:val="center"/>
              <w:rPr>
                <w:rFonts w:ascii="仿宋" w:eastAsia="仿宋" w:hAnsi="仿宋" w:cstheme="minorEastAsia"/>
                <w:bCs/>
                <w:kern w:val="0"/>
                <w:sz w:val="28"/>
                <w:szCs w:val="28"/>
              </w:rPr>
            </w:pPr>
            <w:r w:rsidRPr="006079E9">
              <w:rPr>
                <w:rFonts w:ascii="仿宋" w:eastAsia="仿宋" w:hAnsi="仿宋" w:cstheme="minorEastAsia" w:hint="eastAsia"/>
                <w:bCs/>
                <w:kern w:val="0"/>
                <w:sz w:val="28"/>
                <w:szCs w:val="28"/>
              </w:rPr>
              <w:t>奖金</w:t>
            </w:r>
          </w:p>
        </w:tc>
        <w:tc>
          <w:tcPr>
            <w:tcW w:w="4303" w:type="dxa"/>
            <w:gridSpan w:val="2"/>
            <w:vAlign w:val="center"/>
          </w:tcPr>
          <w:p w:rsidR="00E17C56" w:rsidRPr="006079E9" w:rsidRDefault="00000A2F" w:rsidP="00933D84">
            <w:pPr>
              <w:widowControl/>
              <w:spacing w:line="480" w:lineRule="auto"/>
              <w:jc w:val="center"/>
              <w:rPr>
                <w:rFonts w:ascii="仿宋" w:eastAsia="仿宋" w:hAnsi="仿宋" w:cstheme="minorEastAsia"/>
                <w:bCs/>
                <w:kern w:val="0"/>
                <w:sz w:val="28"/>
                <w:szCs w:val="28"/>
              </w:rPr>
            </w:pPr>
            <w:r w:rsidRPr="006079E9">
              <w:rPr>
                <w:rFonts w:ascii="仿宋" w:eastAsia="仿宋" w:hAnsi="仿宋" w:cstheme="minorEastAsia" w:hint="eastAsia"/>
                <w:bCs/>
                <w:kern w:val="0"/>
                <w:sz w:val="28"/>
                <w:szCs w:val="28"/>
              </w:rPr>
              <w:t>评判标准</w:t>
            </w:r>
          </w:p>
        </w:tc>
      </w:tr>
      <w:tr w:rsidR="006079E9" w:rsidRPr="006079E9" w:rsidTr="00933D84">
        <w:trPr>
          <w:gridAfter w:val="1"/>
          <w:wAfter w:w="6" w:type="dxa"/>
        </w:trPr>
        <w:tc>
          <w:tcPr>
            <w:tcW w:w="2127" w:type="dxa"/>
            <w:vAlign w:val="center"/>
          </w:tcPr>
          <w:p w:rsidR="00E17C56" w:rsidRPr="006079E9" w:rsidRDefault="00000A2F" w:rsidP="00933D84">
            <w:pPr>
              <w:widowControl/>
              <w:spacing w:line="480" w:lineRule="auto"/>
              <w:jc w:val="center"/>
              <w:rPr>
                <w:rFonts w:ascii="仿宋" w:eastAsia="仿宋" w:hAnsi="仿宋" w:cstheme="minorEastAsia"/>
                <w:bCs/>
                <w:kern w:val="0"/>
                <w:sz w:val="28"/>
                <w:szCs w:val="28"/>
              </w:rPr>
            </w:pPr>
            <w:r w:rsidRPr="006079E9">
              <w:rPr>
                <w:rFonts w:ascii="仿宋" w:eastAsia="仿宋" w:hAnsi="仿宋" w:cstheme="minorEastAsia" w:hint="eastAsia"/>
                <w:bCs/>
                <w:kern w:val="0"/>
                <w:sz w:val="28"/>
                <w:szCs w:val="28"/>
              </w:rPr>
              <w:t>潮童星</w:t>
            </w:r>
          </w:p>
          <w:p w:rsidR="00E17C56" w:rsidRPr="006079E9" w:rsidRDefault="00000A2F" w:rsidP="00933D84">
            <w:pPr>
              <w:widowControl/>
              <w:spacing w:line="480" w:lineRule="auto"/>
              <w:jc w:val="center"/>
              <w:rPr>
                <w:rFonts w:ascii="仿宋" w:eastAsia="仿宋" w:hAnsi="仿宋" w:cstheme="minorEastAsia"/>
                <w:bCs/>
                <w:kern w:val="0"/>
                <w:sz w:val="28"/>
                <w:szCs w:val="28"/>
              </w:rPr>
            </w:pPr>
            <w:r w:rsidRPr="006079E9">
              <w:rPr>
                <w:rFonts w:ascii="仿宋" w:eastAsia="仿宋" w:hAnsi="仿宋" w:cstheme="minorEastAsia" w:hint="eastAsia"/>
                <w:bCs/>
                <w:kern w:val="0"/>
                <w:sz w:val="28"/>
                <w:szCs w:val="28"/>
              </w:rPr>
              <w:t>优秀实习生奖</w:t>
            </w:r>
          </w:p>
        </w:tc>
        <w:tc>
          <w:tcPr>
            <w:tcW w:w="850" w:type="dxa"/>
            <w:vAlign w:val="center"/>
          </w:tcPr>
          <w:p w:rsidR="00E17C56" w:rsidRPr="006079E9" w:rsidRDefault="00000A2F" w:rsidP="00933D84">
            <w:pPr>
              <w:widowControl/>
              <w:spacing w:line="480" w:lineRule="auto"/>
              <w:jc w:val="center"/>
              <w:rPr>
                <w:rFonts w:ascii="仿宋" w:eastAsia="仿宋" w:hAnsi="仿宋" w:cstheme="minorEastAsia"/>
                <w:bCs/>
                <w:kern w:val="0"/>
                <w:sz w:val="28"/>
                <w:szCs w:val="28"/>
              </w:rPr>
            </w:pPr>
            <w:r w:rsidRPr="006079E9">
              <w:rPr>
                <w:rFonts w:ascii="仿宋" w:eastAsia="仿宋" w:hAnsi="仿宋" w:cstheme="minorEastAsia" w:hint="eastAsia"/>
                <w:bCs/>
                <w:kern w:val="0"/>
                <w:sz w:val="28"/>
                <w:szCs w:val="28"/>
              </w:rPr>
              <w:t>10</w:t>
            </w:r>
          </w:p>
        </w:tc>
        <w:tc>
          <w:tcPr>
            <w:tcW w:w="1134" w:type="dxa"/>
            <w:vAlign w:val="center"/>
          </w:tcPr>
          <w:p w:rsidR="00E17C56" w:rsidRPr="006079E9" w:rsidRDefault="00000A2F" w:rsidP="00933D84">
            <w:pPr>
              <w:widowControl/>
              <w:spacing w:line="480" w:lineRule="auto"/>
              <w:jc w:val="center"/>
              <w:rPr>
                <w:rFonts w:ascii="仿宋" w:eastAsia="仿宋" w:hAnsi="仿宋" w:cstheme="minorEastAsia"/>
                <w:bCs/>
                <w:kern w:val="0"/>
                <w:sz w:val="28"/>
                <w:szCs w:val="28"/>
              </w:rPr>
            </w:pPr>
            <w:r w:rsidRPr="006079E9">
              <w:rPr>
                <w:rFonts w:ascii="仿宋" w:eastAsia="仿宋" w:hAnsi="仿宋" w:cstheme="minorEastAsia" w:hint="eastAsia"/>
                <w:bCs/>
                <w:kern w:val="0"/>
                <w:sz w:val="28"/>
                <w:szCs w:val="28"/>
              </w:rPr>
              <w:t>2000元</w:t>
            </w:r>
          </w:p>
        </w:tc>
        <w:tc>
          <w:tcPr>
            <w:tcW w:w="4297" w:type="dxa"/>
            <w:vAlign w:val="center"/>
          </w:tcPr>
          <w:p w:rsidR="00E17C56" w:rsidRPr="006079E9" w:rsidRDefault="00000A2F" w:rsidP="00933D84">
            <w:pPr>
              <w:widowControl/>
              <w:spacing w:line="480" w:lineRule="auto"/>
              <w:jc w:val="left"/>
              <w:rPr>
                <w:rFonts w:ascii="仿宋" w:eastAsia="仿宋" w:hAnsi="仿宋" w:cstheme="minorEastAsia"/>
                <w:bCs/>
                <w:kern w:val="0"/>
                <w:sz w:val="28"/>
                <w:szCs w:val="28"/>
              </w:rPr>
            </w:pPr>
            <w:r w:rsidRPr="006079E9">
              <w:rPr>
                <w:rFonts w:ascii="仿宋" w:eastAsia="仿宋" w:hAnsi="仿宋" w:cstheme="minorEastAsia" w:hint="eastAsia"/>
                <w:bCs/>
                <w:kern w:val="0"/>
                <w:sz w:val="28"/>
                <w:szCs w:val="28"/>
              </w:rPr>
              <w:t>顺利通过全部学业并且成绩排名前10名的订单班学生</w:t>
            </w:r>
          </w:p>
        </w:tc>
      </w:tr>
      <w:tr w:rsidR="006079E9" w:rsidRPr="006079E9" w:rsidTr="00933D84">
        <w:trPr>
          <w:trHeight w:val="815"/>
        </w:trPr>
        <w:tc>
          <w:tcPr>
            <w:tcW w:w="2127" w:type="dxa"/>
            <w:vAlign w:val="center"/>
          </w:tcPr>
          <w:p w:rsidR="00E17C56" w:rsidRPr="006079E9" w:rsidRDefault="00000A2F" w:rsidP="00933D84">
            <w:pPr>
              <w:widowControl/>
              <w:spacing w:line="480" w:lineRule="auto"/>
              <w:jc w:val="center"/>
              <w:rPr>
                <w:rFonts w:ascii="仿宋" w:eastAsia="仿宋" w:hAnsi="仿宋" w:cstheme="minorEastAsia"/>
                <w:bCs/>
                <w:sz w:val="28"/>
                <w:szCs w:val="28"/>
              </w:rPr>
            </w:pPr>
            <w:r w:rsidRPr="006079E9">
              <w:rPr>
                <w:rFonts w:ascii="仿宋" w:eastAsia="仿宋" w:hAnsi="仿宋" w:cstheme="minorEastAsia" w:hint="eastAsia"/>
                <w:bCs/>
                <w:sz w:val="28"/>
                <w:szCs w:val="28"/>
              </w:rPr>
              <w:t>潮童星</w:t>
            </w:r>
          </w:p>
          <w:p w:rsidR="00E17C56" w:rsidRPr="006079E9" w:rsidRDefault="00000A2F" w:rsidP="00933D84">
            <w:pPr>
              <w:widowControl/>
              <w:spacing w:line="480" w:lineRule="auto"/>
              <w:jc w:val="center"/>
              <w:rPr>
                <w:rFonts w:ascii="仿宋" w:eastAsia="仿宋" w:hAnsi="仿宋" w:cstheme="minorEastAsia"/>
                <w:bCs/>
                <w:sz w:val="28"/>
                <w:szCs w:val="28"/>
              </w:rPr>
            </w:pPr>
            <w:r w:rsidRPr="006079E9">
              <w:rPr>
                <w:rFonts w:ascii="仿宋" w:eastAsia="仿宋" w:hAnsi="仿宋" w:cstheme="minorEastAsia" w:hint="eastAsia"/>
                <w:bCs/>
                <w:sz w:val="28"/>
                <w:szCs w:val="28"/>
              </w:rPr>
              <w:t>明日之星奖</w:t>
            </w:r>
          </w:p>
        </w:tc>
        <w:tc>
          <w:tcPr>
            <w:tcW w:w="850" w:type="dxa"/>
            <w:vAlign w:val="center"/>
          </w:tcPr>
          <w:p w:rsidR="00E17C56" w:rsidRPr="006079E9" w:rsidRDefault="00000A2F" w:rsidP="00933D84">
            <w:pPr>
              <w:widowControl/>
              <w:spacing w:line="480" w:lineRule="auto"/>
              <w:jc w:val="center"/>
              <w:rPr>
                <w:rFonts w:ascii="仿宋" w:eastAsia="仿宋" w:hAnsi="仿宋" w:cstheme="minorEastAsia"/>
                <w:bCs/>
                <w:kern w:val="0"/>
                <w:sz w:val="28"/>
                <w:szCs w:val="28"/>
              </w:rPr>
            </w:pPr>
            <w:r w:rsidRPr="006079E9">
              <w:rPr>
                <w:rFonts w:ascii="仿宋" w:eastAsia="仿宋" w:hAnsi="仿宋" w:cstheme="minorEastAsia" w:hint="eastAsia"/>
                <w:bCs/>
                <w:kern w:val="0"/>
                <w:sz w:val="28"/>
                <w:szCs w:val="28"/>
              </w:rPr>
              <w:t>10</w:t>
            </w:r>
          </w:p>
        </w:tc>
        <w:tc>
          <w:tcPr>
            <w:tcW w:w="1134" w:type="dxa"/>
            <w:vAlign w:val="center"/>
          </w:tcPr>
          <w:p w:rsidR="00E17C56" w:rsidRPr="006079E9" w:rsidRDefault="00000A2F" w:rsidP="00933D84">
            <w:pPr>
              <w:widowControl/>
              <w:spacing w:line="480" w:lineRule="auto"/>
              <w:jc w:val="center"/>
              <w:rPr>
                <w:rFonts w:ascii="仿宋" w:eastAsia="仿宋" w:hAnsi="仿宋" w:cstheme="minorEastAsia"/>
                <w:bCs/>
                <w:kern w:val="0"/>
                <w:sz w:val="28"/>
                <w:szCs w:val="28"/>
              </w:rPr>
            </w:pPr>
            <w:r w:rsidRPr="006079E9">
              <w:rPr>
                <w:rFonts w:ascii="仿宋" w:eastAsia="仿宋" w:hAnsi="仿宋" w:cstheme="minorEastAsia" w:hint="eastAsia"/>
                <w:bCs/>
                <w:kern w:val="0"/>
                <w:sz w:val="28"/>
                <w:szCs w:val="28"/>
              </w:rPr>
              <w:t>3000元</w:t>
            </w:r>
          </w:p>
        </w:tc>
        <w:tc>
          <w:tcPr>
            <w:tcW w:w="4303" w:type="dxa"/>
            <w:gridSpan w:val="2"/>
            <w:vAlign w:val="center"/>
          </w:tcPr>
          <w:p w:rsidR="00FD1EB2" w:rsidRPr="006079E9" w:rsidRDefault="00000A2F" w:rsidP="00933D84">
            <w:pPr>
              <w:widowControl/>
              <w:spacing w:line="480" w:lineRule="auto"/>
              <w:jc w:val="left"/>
              <w:rPr>
                <w:rFonts w:ascii="仿宋" w:eastAsia="仿宋" w:hAnsi="仿宋" w:cstheme="minorEastAsia"/>
                <w:bCs/>
                <w:kern w:val="0"/>
                <w:sz w:val="28"/>
                <w:szCs w:val="28"/>
              </w:rPr>
            </w:pPr>
            <w:r w:rsidRPr="006079E9">
              <w:rPr>
                <w:rFonts w:ascii="仿宋" w:eastAsia="仿宋" w:hAnsi="仿宋" w:cstheme="minorEastAsia" w:hint="eastAsia"/>
                <w:bCs/>
                <w:kern w:val="0"/>
                <w:sz w:val="28"/>
                <w:szCs w:val="28"/>
              </w:rPr>
              <w:t>通过实习期</w:t>
            </w:r>
            <w:proofErr w:type="gramStart"/>
            <w:r w:rsidRPr="006079E9">
              <w:rPr>
                <w:rFonts w:ascii="仿宋" w:eastAsia="仿宋" w:hAnsi="仿宋" w:cstheme="minorEastAsia" w:hint="eastAsia"/>
                <w:bCs/>
                <w:kern w:val="0"/>
                <w:sz w:val="28"/>
                <w:szCs w:val="28"/>
              </w:rPr>
              <w:t>并被潮童星</w:t>
            </w:r>
            <w:proofErr w:type="gramEnd"/>
            <w:r w:rsidRPr="006079E9">
              <w:rPr>
                <w:rFonts w:ascii="仿宋" w:eastAsia="仿宋" w:hAnsi="仿宋" w:cstheme="minorEastAsia" w:hint="eastAsia"/>
                <w:bCs/>
                <w:kern w:val="0"/>
                <w:sz w:val="28"/>
                <w:szCs w:val="28"/>
              </w:rPr>
              <w:t>企业正式录用的前10名学生</w:t>
            </w:r>
          </w:p>
        </w:tc>
      </w:tr>
      <w:tr w:rsidR="006079E9" w:rsidRPr="006079E9" w:rsidTr="00933D84">
        <w:trPr>
          <w:trHeight w:val="815"/>
        </w:trPr>
        <w:tc>
          <w:tcPr>
            <w:tcW w:w="2127" w:type="dxa"/>
            <w:vAlign w:val="center"/>
          </w:tcPr>
          <w:p w:rsidR="00FD1EB2" w:rsidRPr="006079E9" w:rsidRDefault="00FD1EB2" w:rsidP="00933D84">
            <w:pPr>
              <w:widowControl/>
              <w:spacing w:line="480" w:lineRule="auto"/>
              <w:jc w:val="center"/>
              <w:rPr>
                <w:rFonts w:ascii="仿宋" w:eastAsia="仿宋" w:hAnsi="仿宋" w:cstheme="minorEastAsia"/>
                <w:bCs/>
                <w:sz w:val="28"/>
                <w:szCs w:val="28"/>
              </w:rPr>
            </w:pPr>
            <w:r w:rsidRPr="006079E9">
              <w:rPr>
                <w:rFonts w:ascii="仿宋" w:eastAsia="仿宋" w:hAnsi="仿宋" w:cstheme="minorEastAsia" w:hint="eastAsia"/>
                <w:bCs/>
                <w:sz w:val="28"/>
                <w:szCs w:val="28"/>
              </w:rPr>
              <w:t>潮童星</w:t>
            </w:r>
          </w:p>
          <w:p w:rsidR="00FD1EB2" w:rsidRPr="006079E9" w:rsidRDefault="00FD1EB2" w:rsidP="00933D84">
            <w:pPr>
              <w:widowControl/>
              <w:spacing w:line="480" w:lineRule="auto"/>
              <w:jc w:val="center"/>
              <w:rPr>
                <w:rFonts w:ascii="仿宋" w:eastAsia="仿宋" w:hAnsi="仿宋" w:cstheme="minorEastAsia"/>
                <w:bCs/>
                <w:sz w:val="28"/>
                <w:szCs w:val="28"/>
              </w:rPr>
            </w:pPr>
            <w:r w:rsidRPr="006079E9">
              <w:rPr>
                <w:rFonts w:ascii="仿宋" w:eastAsia="仿宋" w:hAnsi="仿宋" w:cstheme="minorEastAsia" w:hint="eastAsia"/>
                <w:bCs/>
                <w:sz w:val="28"/>
                <w:szCs w:val="28"/>
              </w:rPr>
              <w:t>公益奖学金</w:t>
            </w:r>
          </w:p>
        </w:tc>
        <w:tc>
          <w:tcPr>
            <w:tcW w:w="850" w:type="dxa"/>
            <w:vAlign w:val="center"/>
          </w:tcPr>
          <w:p w:rsidR="00FD1EB2" w:rsidRPr="006079E9" w:rsidRDefault="00FD1EB2" w:rsidP="00933D84">
            <w:pPr>
              <w:widowControl/>
              <w:spacing w:line="480" w:lineRule="auto"/>
              <w:jc w:val="center"/>
              <w:rPr>
                <w:rFonts w:ascii="仿宋" w:eastAsia="仿宋" w:hAnsi="仿宋" w:cstheme="minorEastAsia"/>
                <w:bCs/>
                <w:kern w:val="0"/>
                <w:sz w:val="28"/>
                <w:szCs w:val="28"/>
              </w:rPr>
            </w:pPr>
            <w:r w:rsidRPr="006079E9">
              <w:rPr>
                <w:rFonts w:ascii="仿宋" w:eastAsia="仿宋" w:hAnsi="仿宋" w:cstheme="minorEastAsia" w:hint="eastAsia"/>
                <w:bCs/>
                <w:kern w:val="0"/>
                <w:sz w:val="28"/>
                <w:szCs w:val="28"/>
              </w:rPr>
              <w:t>1</w:t>
            </w:r>
          </w:p>
        </w:tc>
        <w:tc>
          <w:tcPr>
            <w:tcW w:w="1134" w:type="dxa"/>
            <w:vAlign w:val="center"/>
          </w:tcPr>
          <w:p w:rsidR="00FD1EB2" w:rsidRPr="006079E9" w:rsidRDefault="00FD1EB2" w:rsidP="00933D84">
            <w:pPr>
              <w:widowControl/>
              <w:spacing w:line="480" w:lineRule="auto"/>
              <w:jc w:val="center"/>
              <w:rPr>
                <w:rFonts w:ascii="仿宋" w:eastAsia="仿宋" w:hAnsi="仿宋" w:cstheme="minorEastAsia"/>
                <w:bCs/>
                <w:kern w:val="0"/>
                <w:sz w:val="28"/>
                <w:szCs w:val="28"/>
              </w:rPr>
            </w:pPr>
            <w:r w:rsidRPr="006079E9">
              <w:rPr>
                <w:rFonts w:ascii="仿宋" w:eastAsia="仿宋" w:hAnsi="仿宋" w:cstheme="minorEastAsia" w:hint="eastAsia"/>
                <w:bCs/>
                <w:kern w:val="0"/>
                <w:sz w:val="28"/>
                <w:szCs w:val="28"/>
              </w:rPr>
              <w:t>8000</w:t>
            </w:r>
            <w:r w:rsidR="006079E9" w:rsidRPr="006079E9">
              <w:rPr>
                <w:rFonts w:ascii="仿宋" w:eastAsia="仿宋" w:hAnsi="仿宋" w:cstheme="minorEastAsia" w:hint="eastAsia"/>
                <w:bCs/>
                <w:kern w:val="0"/>
                <w:sz w:val="28"/>
                <w:szCs w:val="28"/>
              </w:rPr>
              <w:t>元</w:t>
            </w:r>
          </w:p>
        </w:tc>
        <w:tc>
          <w:tcPr>
            <w:tcW w:w="4303" w:type="dxa"/>
            <w:gridSpan w:val="2"/>
            <w:vAlign w:val="center"/>
          </w:tcPr>
          <w:p w:rsidR="00FD1EB2" w:rsidRPr="006079E9" w:rsidRDefault="00FD1EB2" w:rsidP="00933D84">
            <w:pPr>
              <w:widowControl/>
              <w:spacing w:line="480" w:lineRule="auto"/>
              <w:jc w:val="left"/>
              <w:rPr>
                <w:rFonts w:ascii="仿宋" w:eastAsia="仿宋" w:hAnsi="仿宋" w:cstheme="minorEastAsia"/>
                <w:bCs/>
                <w:kern w:val="0"/>
                <w:sz w:val="28"/>
                <w:szCs w:val="28"/>
              </w:rPr>
            </w:pPr>
            <w:r w:rsidRPr="006079E9">
              <w:rPr>
                <w:rFonts w:ascii="仿宋" w:eastAsia="仿宋" w:hAnsi="仿宋" w:cstheme="minorEastAsia" w:hint="eastAsia"/>
                <w:bCs/>
                <w:kern w:val="0"/>
                <w:sz w:val="28"/>
                <w:szCs w:val="28"/>
              </w:rPr>
              <w:t>在校期间表现优异、学习成绩优秀、但家庭条件困难的订单班学生（</w:t>
            </w:r>
            <w:proofErr w:type="gramStart"/>
            <w:r w:rsidRPr="006079E9">
              <w:rPr>
                <w:rFonts w:ascii="仿宋" w:eastAsia="仿宋" w:hAnsi="仿宋" w:cstheme="minorEastAsia" w:hint="eastAsia"/>
                <w:bCs/>
                <w:kern w:val="0"/>
                <w:sz w:val="28"/>
                <w:szCs w:val="28"/>
              </w:rPr>
              <w:t>需学校</w:t>
            </w:r>
            <w:proofErr w:type="gramEnd"/>
            <w:r w:rsidRPr="006079E9">
              <w:rPr>
                <w:rFonts w:ascii="仿宋" w:eastAsia="仿宋" w:hAnsi="仿宋" w:cstheme="minorEastAsia" w:hint="eastAsia"/>
                <w:bCs/>
                <w:kern w:val="0"/>
                <w:sz w:val="28"/>
                <w:szCs w:val="28"/>
              </w:rPr>
              <w:t>提供相关证明材料）</w:t>
            </w:r>
          </w:p>
        </w:tc>
      </w:tr>
    </w:tbl>
    <w:p w:rsidR="00FA2680" w:rsidRPr="006079E9" w:rsidRDefault="008E64A1" w:rsidP="008E64A1">
      <w:pPr>
        <w:ind w:firstLineChars="200" w:firstLine="560"/>
        <w:rPr>
          <w:rFonts w:ascii="仿宋" w:eastAsia="仿宋" w:hAnsi="仿宋"/>
          <w:sz w:val="28"/>
          <w:szCs w:val="28"/>
        </w:rPr>
      </w:pPr>
      <w:r w:rsidRPr="006079E9">
        <w:rPr>
          <w:rFonts w:ascii="仿宋" w:eastAsia="仿宋" w:hAnsi="仿宋" w:hint="eastAsia"/>
          <w:sz w:val="28"/>
          <w:szCs w:val="28"/>
        </w:rPr>
        <w:t>备注：潮童星订单班学生可同时申报</w:t>
      </w:r>
      <w:r w:rsidRPr="006079E9">
        <w:rPr>
          <w:rFonts w:ascii="仿宋" w:eastAsia="仿宋" w:hAnsi="仿宋" w:hint="eastAsia"/>
          <w:bCs/>
          <w:sz w:val="28"/>
          <w:szCs w:val="28"/>
        </w:rPr>
        <w:t>潮童星奖学金和潮</w:t>
      </w:r>
      <w:proofErr w:type="gramStart"/>
      <w:r w:rsidRPr="006079E9">
        <w:rPr>
          <w:rFonts w:ascii="仿宋" w:eastAsia="仿宋" w:hAnsi="仿宋" w:hint="eastAsia"/>
          <w:bCs/>
          <w:sz w:val="28"/>
          <w:szCs w:val="28"/>
        </w:rPr>
        <w:t>童星公益</w:t>
      </w:r>
      <w:proofErr w:type="gramEnd"/>
      <w:r w:rsidRPr="006079E9">
        <w:rPr>
          <w:rFonts w:ascii="仿宋" w:eastAsia="仿宋" w:hAnsi="仿宋" w:hint="eastAsia"/>
          <w:bCs/>
          <w:sz w:val="28"/>
          <w:szCs w:val="28"/>
        </w:rPr>
        <w:t>奖学金</w:t>
      </w:r>
      <w:r w:rsidR="005666CC" w:rsidRPr="006079E9">
        <w:rPr>
          <w:rFonts w:ascii="仿宋" w:eastAsia="仿宋" w:hAnsi="仿宋" w:hint="eastAsia"/>
          <w:bCs/>
          <w:sz w:val="28"/>
          <w:szCs w:val="28"/>
        </w:rPr>
        <w:t>。</w:t>
      </w:r>
    </w:p>
    <w:p w:rsidR="00E17C56" w:rsidRPr="006079E9" w:rsidRDefault="00000A2F" w:rsidP="00933D84">
      <w:pPr>
        <w:numPr>
          <w:ilvl w:val="0"/>
          <w:numId w:val="6"/>
        </w:numPr>
        <w:spacing w:line="480" w:lineRule="auto"/>
        <w:ind w:firstLine="560"/>
        <w:rPr>
          <w:rFonts w:ascii="仿宋" w:eastAsia="仿宋" w:hAnsi="仿宋" w:cstheme="minorEastAsia"/>
          <w:b/>
          <w:sz w:val="28"/>
          <w:szCs w:val="28"/>
        </w:rPr>
      </w:pPr>
      <w:r w:rsidRPr="006079E9">
        <w:rPr>
          <w:rFonts w:ascii="仿宋" w:eastAsia="仿宋" w:hAnsi="仿宋" w:cstheme="minorEastAsia" w:hint="eastAsia"/>
          <w:b/>
          <w:sz w:val="28"/>
          <w:szCs w:val="28"/>
        </w:rPr>
        <w:t>潮童星就业福利</w:t>
      </w:r>
    </w:p>
    <w:p w:rsidR="00000A2F" w:rsidRPr="006079E9" w:rsidRDefault="00000A2F" w:rsidP="00933D84">
      <w:pPr>
        <w:spacing w:line="480" w:lineRule="auto"/>
        <w:ind w:firstLineChars="200" w:firstLine="560"/>
        <w:rPr>
          <w:rFonts w:ascii="仿宋" w:eastAsia="仿宋" w:hAnsi="仿宋"/>
          <w:sz w:val="28"/>
          <w:szCs w:val="28"/>
        </w:rPr>
      </w:pPr>
      <w:r w:rsidRPr="006079E9">
        <w:rPr>
          <w:rFonts w:ascii="仿宋" w:eastAsia="仿宋" w:hAnsi="仿宋" w:hint="eastAsia"/>
          <w:sz w:val="28"/>
          <w:szCs w:val="28"/>
        </w:rPr>
        <w:t>1、缴纳五险：养老保险、医疗保险、生育保险、失业保险、工伤保险；</w:t>
      </w:r>
    </w:p>
    <w:p w:rsidR="00000A2F" w:rsidRPr="006079E9" w:rsidRDefault="00000A2F" w:rsidP="00933D84">
      <w:pPr>
        <w:spacing w:line="480" w:lineRule="auto"/>
        <w:rPr>
          <w:rFonts w:ascii="仿宋" w:eastAsia="仿宋" w:hAnsi="仿宋"/>
          <w:sz w:val="28"/>
          <w:szCs w:val="28"/>
        </w:rPr>
      </w:pPr>
      <w:r w:rsidRPr="006079E9">
        <w:rPr>
          <w:rFonts w:ascii="仿宋" w:eastAsia="仿宋" w:hAnsi="仿宋" w:hint="eastAsia"/>
          <w:sz w:val="28"/>
          <w:szCs w:val="28"/>
        </w:rPr>
        <w:lastRenderedPageBreak/>
        <w:t xml:space="preserve">    2、假期福利：享有法定节假日、婚假、产假、丧假、带薪年假等；</w:t>
      </w:r>
    </w:p>
    <w:p w:rsidR="00000A2F" w:rsidRPr="006079E9" w:rsidRDefault="00000A2F" w:rsidP="00933D84">
      <w:pPr>
        <w:spacing w:line="480" w:lineRule="auto"/>
        <w:ind w:firstLineChars="200" w:firstLine="560"/>
        <w:rPr>
          <w:rFonts w:ascii="仿宋" w:eastAsia="仿宋" w:hAnsi="仿宋"/>
          <w:sz w:val="28"/>
          <w:szCs w:val="28"/>
        </w:rPr>
      </w:pPr>
      <w:r w:rsidRPr="006079E9">
        <w:rPr>
          <w:rFonts w:ascii="仿宋" w:eastAsia="仿宋" w:hAnsi="仿宋" w:hint="eastAsia"/>
          <w:sz w:val="28"/>
          <w:szCs w:val="28"/>
        </w:rPr>
        <w:t>3、晋升机制：完善的晋升涨</w:t>
      </w:r>
      <w:proofErr w:type="gramStart"/>
      <w:r w:rsidRPr="006079E9">
        <w:rPr>
          <w:rFonts w:ascii="仿宋" w:eastAsia="仿宋" w:hAnsi="仿宋" w:hint="eastAsia"/>
          <w:sz w:val="28"/>
          <w:szCs w:val="28"/>
        </w:rPr>
        <w:t>薪</w:t>
      </w:r>
      <w:proofErr w:type="gramEnd"/>
      <w:r w:rsidRPr="006079E9">
        <w:rPr>
          <w:rFonts w:ascii="仿宋" w:eastAsia="仿宋" w:hAnsi="仿宋" w:hint="eastAsia"/>
          <w:sz w:val="28"/>
          <w:szCs w:val="28"/>
        </w:rPr>
        <w:t>机制，公司着重内部培养和晋升；</w:t>
      </w:r>
    </w:p>
    <w:p w:rsidR="00000A2F" w:rsidRPr="006079E9" w:rsidRDefault="00000A2F" w:rsidP="00933D84">
      <w:pPr>
        <w:spacing w:line="480" w:lineRule="auto"/>
        <w:rPr>
          <w:rFonts w:ascii="仿宋" w:eastAsia="仿宋" w:hAnsi="仿宋"/>
          <w:sz w:val="28"/>
          <w:szCs w:val="28"/>
        </w:rPr>
      </w:pPr>
      <w:r w:rsidRPr="006079E9">
        <w:rPr>
          <w:rFonts w:ascii="仿宋" w:eastAsia="仿宋" w:hAnsi="仿宋" w:hint="eastAsia"/>
          <w:sz w:val="28"/>
          <w:szCs w:val="28"/>
        </w:rPr>
        <w:t xml:space="preserve">    4、培训福利：丰富的内部专业培训课程，全方位的培养和提升；</w:t>
      </w:r>
    </w:p>
    <w:p w:rsidR="00933D84" w:rsidRPr="006079E9" w:rsidRDefault="00000A2F" w:rsidP="00933D84">
      <w:pPr>
        <w:spacing w:line="480" w:lineRule="auto"/>
        <w:ind w:firstLine="480"/>
        <w:rPr>
          <w:rFonts w:ascii="仿宋" w:eastAsia="仿宋" w:hAnsi="仿宋"/>
          <w:sz w:val="28"/>
          <w:szCs w:val="28"/>
        </w:rPr>
      </w:pPr>
      <w:r w:rsidRPr="006079E9">
        <w:rPr>
          <w:rFonts w:ascii="仿宋" w:eastAsia="仿宋" w:hAnsi="仿宋" w:hint="eastAsia"/>
          <w:sz w:val="28"/>
          <w:szCs w:val="28"/>
        </w:rPr>
        <w:t>5、其他福利：各类节假日福利、生日福利、基金福利、年度员工旅游、免费体检、全勤奖、丰富的团建活动、丰厚的年终分红等；</w:t>
      </w:r>
    </w:p>
    <w:p w:rsidR="00E17C56" w:rsidRPr="006079E9" w:rsidRDefault="00000A2F" w:rsidP="00933D84">
      <w:pPr>
        <w:pStyle w:val="a3"/>
        <w:widowControl/>
        <w:numPr>
          <w:ilvl w:val="0"/>
          <w:numId w:val="6"/>
        </w:numPr>
        <w:shd w:val="clear" w:color="auto" w:fill="FFFFFF"/>
        <w:spacing w:beforeAutospacing="0" w:afterAutospacing="0" w:line="480" w:lineRule="auto"/>
        <w:ind w:firstLine="560"/>
        <w:rPr>
          <w:rFonts w:ascii="仿宋" w:eastAsia="仿宋" w:hAnsi="仿宋" w:cstheme="minorEastAsia"/>
          <w:b/>
          <w:sz w:val="28"/>
          <w:szCs w:val="28"/>
        </w:rPr>
      </w:pPr>
      <w:r w:rsidRPr="006079E9">
        <w:rPr>
          <w:rFonts w:ascii="仿宋" w:eastAsia="仿宋" w:hAnsi="仿宋" w:cstheme="minorEastAsia" w:hint="eastAsia"/>
          <w:b/>
          <w:sz w:val="28"/>
          <w:szCs w:val="28"/>
        </w:rPr>
        <w:t>潮童星就业的未来发展</w:t>
      </w:r>
    </w:p>
    <w:p w:rsidR="00E17C56" w:rsidRPr="006079E9" w:rsidRDefault="00000A2F" w:rsidP="00933D84">
      <w:pPr>
        <w:pStyle w:val="a3"/>
        <w:widowControl/>
        <w:shd w:val="clear" w:color="auto" w:fill="FFFFFF"/>
        <w:spacing w:beforeAutospacing="0" w:afterAutospacing="0" w:line="480" w:lineRule="auto"/>
        <w:ind w:left="560"/>
        <w:rPr>
          <w:rFonts w:ascii="仿宋" w:eastAsia="仿宋" w:hAnsi="仿宋" w:cstheme="minorEastAsia"/>
          <w:bCs/>
          <w:sz w:val="28"/>
          <w:szCs w:val="28"/>
        </w:rPr>
      </w:pPr>
      <w:r w:rsidRPr="006079E9">
        <w:rPr>
          <w:rFonts w:ascii="仿宋" w:eastAsia="仿宋" w:hAnsi="仿宋" w:cstheme="minorEastAsia" w:hint="eastAsia"/>
          <w:bCs/>
          <w:noProof/>
          <w:sz w:val="28"/>
          <w:szCs w:val="28"/>
        </w:rPr>
        <w:drawing>
          <wp:inline distT="0" distB="0" distL="114300" distR="114300">
            <wp:extent cx="4099560" cy="2275205"/>
            <wp:effectExtent l="0" t="0" r="15240" b="10795"/>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8"/>
                    <a:stretch>
                      <a:fillRect/>
                    </a:stretch>
                  </pic:blipFill>
                  <pic:spPr>
                    <a:xfrm>
                      <a:off x="0" y="0"/>
                      <a:ext cx="4099560" cy="2275205"/>
                    </a:xfrm>
                    <a:prstGeom prst="rect">
                      <a:avLst/>
                    </a:prstGeom>
                    <a:noFill/>
                    <a:ln w="9525">
                      <a:noFill/>
                    </a:ln>
                  </pic:spPr>
                </pic:pic>
              </a:graphicData>
            </a:graphic>
          </wp:inline>
        </w:drawing>
      </w:r>
    </w:p>
    <w:p w:rsidR="00E17C56" w:rsidRPr="006079E9" w:rsidRDefault="00000A2F" w:rsidP="00933D84">
      <w:pPr>
        <w:spacing w:line="480" w:lineRule="auto"/>
        <w:ind w:firstLine="560"/>
        <w:rPr>
          <w:rFonts w:ascii="仿宋" w:eastAsia="仿宋" w:hAnsi="仿宋" w:cstheme="minorEastAsia"/>
          <w:b/>
          <w:sz w:val="28"/>
          <w:szCs w:val="28"/>
        </w:rPr>
      </w:pPr>
      <w:r w:rsidRPr="006079E9">
        <w:rPr>
          <w:rFonts w:ascii="仿宋" w:eastAsia="仿宋" w:hAnsi="仿宋" w:cstheme="minorEastAsia" w:hint="eastAsia"/>
          <w:b/>
          <w:sz w:val="28"/>
          <w:szCs w:val="28"/>
        </w:rPr>
        <w:t>十一、联系方式（周一至周五</w:t>
      </w:r>
      <w:r w:rsidR="004F3CD9" w:rsidRPr="006079E9">
        <w:rPr>
          <w:rFonts w:ascii="仿宋" w:eastAsia="仿宋" w:hAnsi="仿宋" w:cstheme="minorEastAsia" w:hint="eastAsia"/>
          <w:b/>
          <w:sz w:val="28"/>
          <w:szCs w:val="28"/>
        </w:rPr>
        <w:t>9</w:t>
      </w:r>
      <w:r w:rsidRPr="006079E9">
        <w:rPr>
          <w:rFonts w:ascii="仿宋" w:eastAsia="仿宋" w:hAnsi="仿宋" w:cstheme="minorEastAsia" w:hint="eastAsia"/>
          <w:b/>
          <w:sz w:val="28"/>
          <w:szCs w:val="28"/>
        </w:rPr>
        <w:t>：00-</w:t>
      </w:r>
      <w:r w:rsidR="004F3CD9" w:rsidRPr="006079E9">
        <w:rPr>
          <w:rFonts w:ascii="仿宋" w:eastAsia="仿宋" w:hAnsi="仿宋" w:cstheme="minorEastAsia" w:hint="eastAsia"/>
          <w:b/>
          <w:sz w:val="28"/>
          <w:szCs w:val="28"/>
        </w:rPr>
        <w:t>18：00</w:t>
      </w:r>
      <w:r w:rsidRPr="006079E9">
        <w:rPr>
          <w:rFonts w:ascii="仿宋" w:eastAsia="仿宋" w:hAnsi="仿宋" w:cstheme="minorEastAsia" w:hint="eastAsia"/>
          <w:b/>
          <w:sz w:val="28"/>
          <w:szCs w:val="28"/>
        </w:rPr>
        <w:t>）</w:t>
      </w:r>
    </w:p>
    <w:p w:rsidR="00E17C56" w:rsidRPr="006079E9" w:rsidRDefault="00000A2F" w:rsidP="00933D84">
      <w:pPr>
        <w:spacing w:line="480" w:lineRule="auto"/>
        <w:ind w:firstLineChars="200" w:firstLine="560"/>
        <w:rPr>
          <w:rFonts w:ascii="仿宋" w:eastAsia="仿宋" w:hAnsi="仿宋"/>
          <w:sz w:val="28"/>
          <w:szCs w:val="28"/>
        </w:rPr>
      </w:pPr>
      <w:r w:rsidRPr="006079E9">
        <w:rPr>
          <w:rFonts w:ascii="仿宋" w:eastAsia="仿宋" w:hAnsi="仿宋" w:hint="eastAsia"/>
          <w:sz w:val="28"/>
          <w:szCs w:val="28"/>
        </w:rPr>
        <w:t>1、校方咨询电话：田老师 0571-28865560  15868160865</w:t>
      </w:r>
    </w:p>
    <w:p w:rsidR="00E17C56" w:rsidRPr="006079E9" w:rsidRDefault="00000A2F" w:rsidP="00933D84">
      <w:pPr>
        <w:spacing w:line="480" w:lineRule="auto"/>
        <w:ind w:firstLineChars="200" w:firstLine="560"/>
        <w:rPr>
          <w:rFonts w:ascii="仿宋" w:eastAsia="仿宋" w:hAnsi="仿宋"/>
          <w:sz w:val="28"/>
          <w:szCs w:val="28"/>
        </w:rPr>
      </w:pPr>
      <w:r w:rsidRPr="006079E9">
        <w:rPr>
          <w:rFonts w:ascii="仿宋" w:eastAsia="仿宋" w:hAnsi="仿宋" w:hint="eastAsia"/>
          <w:sz w:val="28"/>
          <w:szCs w:val="28"/>
        </w:rPr>
        <w:t>2、企业咨询电话：屠老师 0571-88377333  13738059651</w:t>
      </w:r>
    </w:p>
    <w:p w:rsidR="00E17C56" w:rsidRPr="006079E9" w:rsidRDefault="00E17C56" w:rsidP="00933D84">
      <w:pPr>
        <w:spacing w:line="480" w:lineRule="auto"/>
        <w:ind w:firstLine="560"/>
        <w:rPr>
          <w:rFonts w:ascii="仿宋" w:eastAsia="仿宋" w:hAnsi="仿宋" w:cstheme="minorEastAsia"/>
          <w:bCs/>
          <w:sz w:val="28"/>
          <w:szCs w:val="28"/>
        </w:rPr>
      </w:pPr>
    </w:p>
    <w:p w:rsidR="00E17C56" w:rsidRPr="006079E9" w:rsidRDefault="00DE1368" w:rsidP="00A573B8">
      <w:pPr>
        <w:spacing w:line="480" w:lineRule="auto"/>
        <w:jc w:val="right"/>
        <w:rPr>
          <w:rFonts w:ascii="仿宋" w:eastAsia="仿宋" w:hAnsi="仿宋" w:cs="微软雅黑"/>
          <w:sz w:val="28"/>
          <w:szCs w:val="28"/>
        </w:rPr>
      </w:pPr>
      <w:r>
        <w:rPr>
          <w:rFonts w:ascii="仿宋" w:eastAsia="仿宋" w:hAnsi="仿宋" w:cs="微软雅黑" w:hint="eastAsia"/>
          <w:sz w:val="28"/>
          <w:szCs w:val="28"/>
        </w:rPr>
        <w:t>杭州师范大学钱江学院</w:t>
      </w:r>
      <w:r w:rsidR="00000A2F" w:rsidRPr="006079E9">
        <w:rPr>
          <w:rFonts w:ascii="仿宋" w:eastAsia="仿宋" w:hAnsi="仿宋" w:cs="微软雅黑" w:hint="eastAsia"/>
          <w:sz w:val="28"/>
          <w:szCs w:val="28"/>
        </w:rPr>
        <w:t>潮童星</w:t>
      </w:r>
      <w:r>
        <w:rPr>
          <w:rFonts w:ascii="仿宋" w:eastAsia="仿宋" w:hAnsi="仿宋" w:cs="微软雅黑" w:hint="eastAsia"/>
          <w:sz w:val="28"/>
          <w:szCs w:val="28"/>
        </w:rPr>
        <w:t>管理学院</w:t>
      </w:r>
    </w:p>
    <w:p w:rsidR="00E17C56" w:rsidRPr="006079E9" w:rsidRDefault="00000A2F" w:rsidP="00DE1368">
      <w:pPr>
        <w:spacing w:line="480" w:lineRule="auto"/>
        <w:ind w:firstLineChars="2000" w:firstLine="5600"/>
        <w:rPr>
          <w:rFonts w:ascii="仿宋" w:eastAsia="仿宋" w:hAnsi="仿宋" w:cs="微软雅黑"/>
          <w:sz w:val="28"/>
          <w:szCs w:val="28"/>
        </w:rPr>
      </w:pPr>
      <w:bookmarkStart w:id="0" w:name="_GoBack"/>
      <w:bookmarkEnd w:id="0"/>
      <w:r w:rsidRPr="006079E9">
        <w:rPr>
          <w:rFonts w:ascii="仿宋" w:eastAsia="仿宋" w:hAnsi="仿宋" w:cs="微软雅黑" w:hint="eastAsia"/>
          <w:sz w:val="28"/>
          <w:szCs w:val="28"/>
        </w:rPr>
        <w:t>2018年5月31日</w:t>
      </w:r>
    </w:p>
    <w:sectPr w:rsidR="00E17C56" w:rsidRPr="006079E9" w:rsidSect="00AD29F4">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152" w:rsidRDefault="00CF1152" w:rsidP="00FA2680">
      <w:r>
        <w:separator/>
      </w:r>
    </w:p>
  </w:endnote>
  <w:endnote w:type="continuationSeparator" w:id="0">
    <w:p w:rsidR="00CF1152" w:rsidRDefault="00CF1152" w:rsidP="00FA2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152" w:rsidRDefault="00CF1152" w:rsidP="00FA2680">
      <w:r>
        <w:separator/>
      </w:r>
    </w:p>
  </w:footnote>
  <w:footnote w:type="continuationSeparator" w:id="0">
    <w:p w:rsidR="00CF1152" w:rsidRDefault="00CF1152" w:rsidP="00FA26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4C17B4"/>
    <w:multiLevelType w:val="singleLevel"/>
    <w:tmpl w:val="844C17B4"/>
    <w:lvl w:ilvl="0">
      <w:start w:val="1"/>
      <w:numFmt w:val="decimal"/>
      <w:lvlText w:val="%1."/>
      <w:lvlJc w:val="left"/>
      <w:pPr>
        <w:tabs>
          <w:tab w:val="left" w:pos="312"/>
        </w:tabs>
      </w:pPr>
    </w:lvl>
  </w:abstractNum>
  <w:abstractNum w:abstractNumId="1">
    <w:nsid w:val="B87BAE10"/>
    <w:multiLevelType w:val="singleLevel"/>
    <w:tmpl w:val="7C44D444"/>
    <w:lvl w:ilvl="0">
      <w:start w:val="2"/>
      <w:numFmt w:val="chineseCounting"/>
      <w:suff w:val="nothing"/>
      <w:lvlText w:val="%1、"/>
      <w:lvlJc w:val="left"/>
      <w:rPr>
        <w:rFonts w:hint="eastAsia"/>
        <w:color w:val="000000" w:themeColor="text1"/>
      </w:rPr>
    </w:lvl>
  </w:abstractNum>
  <w:abstractNum w:abstractNumId="2">
    <w:nsid w:val="FF63C717"/>
    <w:multiLevelType w:val="singleLevel"/>
    <w:tmpl w:val="FF63C717"/>
    <w:lvl w:ilvl="0">
      <w:start w:val="9"/>
      <w:numFmt w:val="chineseCounting"/>
      <w:suff w:val="nothing"/>
      <w:lvlText w:val="%1、"/>
      <w:lvlJc w:val="left"/>
      <w:rPr>
        <w:rFonts w:hint="eastAsia"/>
      </w:rPr>
    </w:lvl>
  </w:abstractNum>
  <w:abstractNum w:abstractNumId="3">
    <w:nsid w:val="058C803F"/>
    <w:multiLevelType w:val="singleLevel"/>
    <w:tmpl w:val="058C803F"/>
    <w:lvl w:ilvl="0">
      <w:start w:val="1"/>
      <w:numFmt w:val="decimal"/>
      <w:lvlText w:val="%1."/>
      <w:lvlJc w:val="left"/>
      <w:pPr>
        <w:tabs>
          <w:tab w:val="left" w:pos="312"/>
        </w:tabs>
      </w:pPr>
    </w:lvl>
  </w:abstractNum>
  <w:abstractNum w:abstractNumId="4">
    <w:nsid w:val="19553535"/>
    <w:multiLevelType w:val="singleLevel"/>
    <w:tmpl w:val="19553535"/>
    <w:lvl w:ilvl="0">
      <w:start w:val="1"/>
      <w:numFmt w:val="decimal"/>
      <w:lvlText w:val="%1."/>
      <w:lvlJc w:val="left"/>
      <w:pPr>
        <w:tabs>
          <w:tab w:val="left" w:pos="312"/>
        </w:tabs>
      </w:pPr>
    </w:lvl>
  </w:abstractNum>
  <w:abstractNum w:abstractNumId="5">
    <w:nsid w:val="1CF71FD1"/>
    <w:multiLevelType w:val="singleLevel"/>
    <w:tmpl w:val="1CF71FD1"/>
    <w:lvl w:ilvl="0">
      <w:start w:val="1"/>
      <w:numFmt w:val="decimal"/>
      <w:suff w:val="nothing"/>
      <w:lvlText w:val="%1）"/>
      <w:lvlJc w:val="left"/>
    </w:lvl>
  </w:abstractNum>
  <w:abstractNum w:abstractNumId="6">
    <w:nsid w:val="62132DB2"/>
    <w:multiLevelType w:val="hybridMultilevel"/>
    <w:tmpl w:val="E2DA4FCA"/>
    <w:lvl w:ilvl="0" w:tplc="10CCC7F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7C86F13"/>
    <w:multiLevelType w:val="singleLevel"/>
    <w:tmpl w:val="67C86F13"/>
    <w:lvl w:ilvl="0">
      <w:start w:val="1"/>
      <w:numFmt w:val="decimal"/>
      <w:lvlText w:val="%1."/>
      <w:lvlJc w:val="left"/>
      <w:pPr>
        <w:tabs>
          <w:tab w:val="left" w:pos="312"/>
        </w:tabs>
      </w:pPr>
    </w:lvl>
  </w:abstractNum>
  <w:num w:numId="1">
    <w:abstractNumId w:val="1"/>
  </w:num>
  <w:num w:numId="2">
    <w:abstractNumId w:val="3"/>
  </w:num>
  <w:num w:numId="3">
    <w:abstractNumId w:val="0"/>
  </w:num>
  <w:num w:numId="4">
    <w:abstractNumId w:val="7"/>
  </w:num>
  <w:num w:numId="5">
    <w:abstractNumId w:val="4"/>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82D"/>
    <w:rsid w:val="00000A2F"/>
    <w:rsid w:val="00081EFC"/>
    <w:rsid w:val="0022238E"/>
    <w:rsid w:val="002B75FB"/>
    <w:rsid w:val="00356ED7"/>
    <w:rsid w:val="004F0AA9"/>
    <w:rsid w:val="004F3CD9"/>
    <w:rsid w:val="005666CC"/>
    <w:rsid w:val="006079E9"/>
    <w:rsid w:val="00614E8C"/>
    <w:rsid w:val="0070582D"/>
    <w:rsid w:val="008E64A1"/>
    <w:rsid w:val="00933D84"/>
    <w:rsid w:val="00A30375"/>
    <w:rsid w:val="00A573B8"/>
    <w:rsid w:val="00AD29F4"/>
    <w:rsid w:val="00B15E51"/>
    <w:rsid w:val="00BA2965"/>
    <w:rsid w:val="00BB7553"/>
    <w:rsid w:val="00CC7524"/>
    <w:rsid w:val="00CF1152"/>
    <w:rsid w:val="00D067F3"/>
    <w:rsid w:val="00D32551"/>
    <w:rsid w:val="00D669A0"/>
    <w:rsid w:val="00DE1368"/>
    <w:rsid w:val="00E17C56"/>
    <w:rsid w:val="00FA2680"/>
    <w:rsid w:val="00FD1EB2"/>
    <w:rsid w:val="07173085"/>
    <w:rsid w:val="08ED686D"/>
    <w:rsid w:val="0A256EC2"/>
    <w:rsid w:val="161C0D2B"/>
    <w:rsid w:val="1729108A"/>
    <w:rsid w:val="1B613547"/>
    <w:rsid w:val="271D2FE8"/>
    <w:rsid w:val="2C1A569B"/>
    <w:rsid w:val="2C241C36"/>
    <w:rsid w:val="2F253B70"/>
    <w:rsid w:val="33F57152"/>
    <w:rsid w:val="36136ED2"/>
    <w:rsid w:val="3D5A147B"/>
    <w:rsid w:val="3EFC0C82"/>
    <w:rsid w:val="427112A2"/>
    <w:rsid w:val="43916B2A"/>
    <w:rsid w:val="43A3196D"/>
    <w:rsid w:val="44621DFB"/>
    <w:rsid w:val="4F35141D"/>
    <w:rsid w:val="50195D6E"/>
    <w:rsid w:val="53A739FE"/>
    <w:rsid w:val="53DC4810"/>
    <w:rsid w:val="53F123F9"/>
    <w:rsid w:val="56915762"/>
    <w:rsid w:val="58054482"/>
    <w:rsid w:val="589C3AC8"/>
    <w:rsid w:val="5E87312F"/>
    <w:rsid w:val="5EF246C9"/>
    <w:rsid w:val="70137002"/>
    <w:rsid w:val="72085DBC"/>
    <w:rsid w:val="742777A3"/>
    <w:rsid w:val="7CBE4BC9"/>
    <w:rsid w:val="7DA002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9F4"/>
    <w:pPr>
      <w:widowControl w:val="0"/>
      <w:jc w:val="both"/>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D29F4"/>
    <w:pPr>
      <w:spacing w:beforeAutospacing="1" w:afterAutospacing="1"/>
      <w:jc w:val="left"/>
    </w:pPr>
    <w:rPr>
      <w:rFonts w:cs="Times New Roman"/>
      <w:kern w:val="0"/>
    </w:rPr>
  </w:style>
  <w:style w:type="character" w:styleId="a4">
    <w:name w:val="Strong"/>
    <w:basedOn w:val="a0"/>
    <w:qFormat/>
    <w:rsid w:val="00AD29F4"/>
    <w:rPr>
      <w:b/>
    </w:rPr>
  </w:style>
  <w:style w:type="table" w:styleId="a5">
    <w:name w:val="Table Grid"/>
    <w:basedOn w:val="a1"/>
    <w:qFormat/>
    <w:rsid w:val="00AD2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unhideWhenUsed/>
    <w:rsid w:val="00000A2F"/>
    <w:rPr>
      <w:sz w:val="18"/>
      <w:szCs w:val="18"/>
    </w:rPr>
  </w:style>
  <w:style w:type="character" w:customStyle="1" w:styleId="Char">
    <w:name w:val="批注框文本 Char"/>
    <w:basedOn w:val="a0"/>
    <w:link w:val="a6"/>
    <w:uiPriority w:val="99"/>
    <w:semiHidden/>
    <w:rsid w:val="00000A2F"/>
    <w:rPr>
      <w:rFonts w:asciiTheme="minorHAnsi" w:eastAsiaTheme="minorEastAsia" w:hAnsiTheme="minorHAnsi" w:cstheme="minorBidi"/>
      <w:kern w:val="2"/>
      <w:sz w:val="18"/>
      <w:szCs w:val="18"/>
    </w:rPr>
  </w:style>
  <w:style w:type="paragraph" w:styleId="a7">
    <w:name w:val="Date"/>
    <w:basedOn w:val="a"/>
    <w:next w:val="a"/>
    <w:link w:val="Char0"/>
    <w:uiPriority w:val="99"/>
    <w:semiHidden/>
    <w:unhideWhenUsed/>
    <w:rsid w:val="004F3CD9"/>
    <w:pPr>
      <w:ind w:leftChars="2500" w:left="100"/>
    </w:pPr>
  </w:style>
  <w:style w:type="character" w:customStyle="1" w:styleId="Char0">
    <w:name w:val="日期 Char"/>
    <w:basedOn w:val="a0"/>
    <w:link w:val="a7"/>
    <w:uiPriority w:val="99"/>
    <w:semiHidden/>
    <w:rsid w:val="004F3CD9"/>
    <w:rPr>
      <w:rFonts w:asciiTheme="minorHAnsi" w:eastAsiaTheme="minorEastAsia" w:hAnsiTheme="minorHAnsi" w:cstheme="minorBidi"/>
      <w:kern w:val="2"/>
      <w:sz w:val="24"/>
      <w:szCs w:val="24"/>
    </w:rPr>
  </w:style>
  <w:style w:type="paragraph" w:styleId="a8">
    <w:name w:val="header"/>
    <w:basedOn w:val="a"/>
    <w:link w:val="Char1"/>
    <w:uiPriority w:val="99"/>
    <w:unhideWhenUsed/>
    <w:rsid w:val="00FA268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FA2680"/>
    <w:rPr>
      <w:rFonts w:asciiTheme="minorHAnsi" w:eastAsiaTheme="minorEastAsia" w:hAnsiTheme="minorHAnsi" w:cstheme="minorBidi"/>
      <w:kern w:val="2"/>
      <w:sz w:val="18"/>
      <w:szCs w:val="18"/>
    </w:rPr>
  </w:style>
  <w:style w:type="paragraph" w:styleId="a9">
    <w:name w:val="footer"/>
    <w:basedOn w:val="a"/>
    <w:link w:val="Char2"/>
    <w:uiPriority w:val="99"/>
    <w:unhideWhenUsed/>
    <w:rsid w:val="00FA2680"/>
    <w:pPr>
      <w:tabs>
        <w:tab w:val="center" w:pos="4153"/>
        <w:tab w:val="right" w:pos="8306"/>
      </w:tabs>
      <w:snapToGrid w:val="0"/>
      <w:jc w:val="left"/>
    </w:pPr>
    <w:rPr>
      <w:sz w:val="18"/>
      <w:szCs w:val="18"/>
    </w:rPr>
  </w:style>
  <w:style w:type="character" w:customStyle="1" w:styleId="Char2">
    <w:name w:val="页脚 Char"/>
    <w:basedOn w:val="a0"/>
    <w:link w:val="a9"/>
    <w:uiPriority w:val="99"/>
    <w:rsid w:val="00FA268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rPr>
  </w:style>
  <w:style w:type="character" w:styleId="a4">
    <w:name w:val="Strong"/>
    <w:basedOn w:val="a0"/>
    <w:qFormat/>
    <w:rPr>
      <w:b/>
    </w:rPr>
  </w:style>
  <w:style w:type="table" w:styleId="a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unhideWhenUsed/>
    <w:rsid w:val="00000A2F"/>
    <w:rPr>
      <w:sz w:val="18"/>
      <w:szCs w:val="18"/>
    </w:rPr>
  </w:style>
  <w:style w:type="character" w:customStyle="1" w:styleId="Char">
    <w:name w:val="批注框文本 Char"/>
    <w:basedOn w:val="a0"/>
    <w:link w:val="a6"/>
    <w:uiPriority w:val="99"/>
    <w:semiHidden/>
    <w:rsid w:val="00000A2F"/>
    <w:rPr>
      <w:rFonts w:asciiTheme="minorHAnsi" w:eastAsiaTheme="minorEastAsia" w:hAnsiTheme="minorHAnsi" w:cstheme="minorBidi"/>
      <w:kern w:val="2"/>
      <w:sz w:val="18"/>
      <w:szCs w:val="18"/>
    </w:rPr>
  </w:style>
  <w:style w:type="paragraph" w:styleId="a7">
    <w:name w:val="Date"/>
    <w:basedOn w:val="a"/>
    <w:next w:val="a"/>
    <w:link w:val="Char0"/>
    <w:uiPriority w:val="99"/>
    <w:semiHidden/>
    <w:unhideWhenUsed/>
    <w:rsid w:val="004F3CD9"/>
    <w:pPr>
      <w:ind w:leftChars="2500" w:left="100"/>
    </w:pPr>
  </w:style>
  <w:style w:type="character" w:customStyle="1" w:styleId="Char0">
    <w:name w:val="日期 Char"/>
    <w:basedOn w:val="a0"/>
    <w:link w:val="a7"/>
    <w:uiPriority w:val="99"/>
    <w:semiHidden/>
    <w:rsid w:val="004F3CD9"/>
    <w:rPr>
      <w:rFonts w:asciiTheme="minorHAnsi" w:eastAsiaTheme="minorEastAsia" w:hAnsiTheme="minorHAnsi" w:cstheme="minorBidi"/>
      <w:kern w:val="2"/>
      <w:sz w:val="24"/>
      <w:szCs w:val="24"/>
    </w:rPr>
  </w:style>
  <w:style w:type="paragraph" w:styleId="a8">
    <w:name w:val="header"/>
    <w:basedOn w:val="a"/>
    <w:link w:val="Char1"/>
    <w:uiPriority w:val="99"/>
    <w:unhideWhenUsed/>
    <w:rsid w:val="00FA268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FA2680"/>
    <w:rPr>
      <w:rFonts w:asciiTheme="minorHAnsi" w:eastAsiaTheme="minorEastAsia" w:hAnsiTheme="minorHAnsi" w:cstheme="minorBidi"/>
      <w:kern w:val="2"/>
      <w:sz w:val="18"/>
      <w:szCs w:val="18"/>
    </w:rPr>
  </w:style>
  <w:style w:type="paragraph" w:styleId="a9">
    <w:name w:val="footer"/>
    <w:basedOn w:val="a"/>
    <w:link w:val="Char2"/>
    <w:uiPriority w:val="99"/>
    <w:unhideWhenUsed/>
    <w:rsid w:val="00FA2680"/>
    <w:pPr>
      <w:tabs>
        <w:tab w:val="center" w:pos="4153"/>
        <w:tab w:val="right" w:pos="8306"/>
      </w:tabs>
      <w:snapToGrid w:val="0"/>
      <w:jc w:val="left"/>
    </w:pPr>
    <w:rPr>
      <w:sz w:val="18"/>
      <w:szCs w:val="18"/>
    </w:rPr>
  </w:style>
  <w:style w:type="character" w:customStyle="1" w:styleId="Char2">
    <w:name w:val="页脚 Char"/>
    <w:basedOn w:val="a0"/>
    <w:link w:val="a9"/>
    <w:uiPriority w:val="99"/>
    <w:rsid w:val="00FA268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217</Words>
  <Characters>1242</Characters>
  <Application>Microsoft Office Word</Application>
  <DocSecurity>0</DocSecurity>
  <Lines>10</Lines>
  <Paragraphs>2</Paragraphs>
  <ScaleCrop>false</ScaleCrop>
  <Company>hia</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 Au</dc:creator>
  <cp:lastModifiedBy>lenovo</cp:lastModifiedBy>
  <cp:revision>16</cp:revision>
  <cp:lastPrinted>2018-06-01T02:25:00Z</cp:lastPrinted>
  <dcterms:created xsi:type="dcterms:W3CDTF">2018-06-01T00:13:00Z</dcterms:created>
  <dcterms:modified xsi:type="dcterms:W3CDTF">2018-06-04T00:38:00Z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